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204B" w14:textId="3C81E7C6" w:rsidR="00573896" w:rsidRPr="000E3F3C" w:rsidRDefault="00573896" w:rsidP="00755D8E">
      <w:pPr>
        <w:rPr>
          <w:b/>
          <w:bCs/>
          <w:color w:val="000000" w:themeColor="text1"/>
          <w:sz w:val="22"/>
          <w:szCs w:val="22"/>
        </w:rPr>
      </w:pPr>
      <w:proofErr w:type="spellStart"/>
      <w:r w:rsidRPr="000E3F3C">
        <w:rPr>
          <w:b/>
          <w:bCs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 1.</w:t>
      </w:r>
    </w:p>
    <w:p w14:paraId="4D98E1DE" w14:textId="77777777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7D1DEEF7" w14:textId="77777777" w:rsidR="00573896" w:rsidRPr="000E3F3C" w:rsidRDefault="00573896" w:rsidP="00755D8E">
      <w:pPr>
        <w:pStyle w:val="Heading4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P O N U D B E N I  L I S T</w:t>
      </w:r>
    </w:p>
    <w:p w14:paraId="00657A76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5017B6BD" w14:textId="77777777" w:rsidR="00573896" w:rsidRPr="000E3F3C" w:rsidRDefault="00573896" w:rsidP="00755D8E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0E3F3C">
        <w:rPr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8CA6181" w14:textId="77777777" w:rsidR="00635E85" w:rsidRPr="000E3F3C" w:rsidRDefault="00635E85" w:rsidP="00755D8E">
      <w:pPr>
        <w:rPr>
          <w:color w:val="000000" w:themeColor="text1"/>
          <w:sz w:val="22"/>
          <w:szCs w:val="22"/>
          <w:lang w:val="pl-PL" w:eastAsia="en-US"/>
        </w:rPr>
      </w:pPr>
    </w:p>
    <w:p w14:paraId="4FD55B54" w14:textId="66F03377" w:rsidR="003E6000" w:rsidRPr="000E3F3C" w:rsidRDefault="00573896" w:rsidP="00755D8E">
      <w:pPr>
        <w:rPr>
          <w:color w:val="000000" w:themeColor="text1"/>
          <w:sz w:val="22"/>
          <w:szCs w:val="22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="005A06C7" w:rsidRPr="000E3F3C">
        <w:rPr>
          <w:color w:val="000000" w:themeColor="text1"/>
          <w:sz w:val="22"/>
          <w:szCs w:val="22"/>
        </w:rPr>
        <w:t xml:space="preserve"> </w:t>
      </w:r>
      <w:r w:rsidR="0021013F" w:rsidRPr="00AD6769">
        <w:rPr>
          <w:color w:val="000000" w:themeColor="text1"/>
          <w:sz w:val="22"/>
          <w:szCs w:val="22"/>
        </w:rPr>
        <w:t>Nabava usluge digitalizacije zaštićene kulturne baštine – zbirka izdanja HAZU, časopis Forum</w:t>
      </w:r>
    </w:p>
    <w:p w14:paraId="2C61C4BD" w14:textId="77777777" w:rsidR="0082388B" w:rsidRPr="000E3F3C" w:rsidRDefault="0082388B" w:rsidP="00755D8E">
      <w:pPr>
        <w:rPr>
          <w:color w:val="000000" w:themeColor="text1"/>
          <w:sz w:val="22"/>
          <w:szCs w:val="22"/>
          <w:lang w:eastAsia="en-US"/>
        </w:rPr>
      </w:pPr>
    </w:p>
    <w:p w14:paraId="0D28495C" w14:textId="30AC8B3E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0E3F3C">
        <w:rPr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0E3F3C">
        <w:rPr>
          <w:color w:val="000000" w:themeColor="text1"/>
          <w:sz w:val="22"/>
          <w:szCs w:val="22"/>
          <w:lang w:eastAsia="en-US"/>
        </w:rPr>
        <w:t>(</w:t>
      </w:r>
      <w:r w:rsidRPr="000E3F3C">
        <w:rPr>
          <w:i/>
          <w:iCs/>
          <w:color w:val="000000" w:themeColor="text1"/>
          <w:sz w:val="22"/>
          <w:szCs w:val="22"/>
          <w:lang w:eastAsia="en-US"/>
        </w:rPr>
        <w:t>zaokružiti</w:t>
      </w:r>
      <w:r w:rsidRPr="000E3F3C">
        <w:rPr>
          <w:color w:val="000000" w:themeColor="text1"/>
          <w:sz w:val="22"/>
          <w:szCs w:val="22"/>
          <w:lang w:eastAsia="en-US"/>
        </w:rPr>
        <w:t>)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0E3F3C">
        <w:rPr>
          <w:color w:val="000000" w:themeColor="text1"/>
          <w:sz w:val="22"/>
          <w:szCs w:val="22"/>
          <w:lang w:eastAsia="en-US"/>
        </w:rPr>
        <w:t>DA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                    </w:t>
      </w:r>
      <w:r w:rsidRPr="000E3F3C">
        <w:rPr>
          <w:color w:val="000000" w:themeColor="text1"/>
          <w:sz w:val="22"/>
          <w:szCs w:val="22"/>
          <w:lang w:eastAsia="en-US"/>
        </w:rPr>
        <w:t>NE</w:t>
      </w:r>
    </w:p>
    <w:p w14:paraId="5D930E69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D9CB0A0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0E3F3C">
        <w:rPr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2F30EC34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AD697C" w:rsidRPr="000E3F3C" w14:paraId="284195BB" w14:textId="77777777">
        <w:tc>
          <w:tcPr>
            <w:tcW w:w="9288" w:type="dxa"/>
          </w:tcPr>
          <w:p w14:paraId="02E246F5" w14:textId="2B85BE33" w:rsidR="00573896" w:rsidRPr="000E3F3C" w:rsidRDefault="00573896" w:rsidP="00755D8E">
            <w:pPr>
              <w:pStyle w:val="BodyText2"/>
              <w:ind w:right="0"/>
              <w:rPr>
                <w:color w:val="000000" w:themeColor="text1"/>
                <w:sz w:val="22"/>
                <w:szCs w:val="22"/>
              </w:rPr>
            </w:pPr>
            <w:r w:rsidRPr="000E3F3C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3DC8E418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0E3F3C">
              <w:rPr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0E3F3C">
              <w:rPr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EE34450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FC08881" w14:textId="261CE0FE" w:rsidR="00573896" w:rsidRPr="000E3F3C" w:rsidRDefault="00573896" w:rsidP="00755D8E">
            <w:pPr>
              <w:overflowPunct/>
              <w:autoSpaceDE/>
              <w:autoSpaceDN/>
              <w:adjustRightInd/>
              <w:ind w:right="-468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7719EABE" w14:textId="77777777" w:rsidR="00573896" w:rsidRPr="000E3F3C" w:rsidRDefault="00573896" w:rsidP="00755D8E">
      <w:pPr>
        <w:pStyle w:val="BodyText2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384F63A0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58ADBA7B" w14:textId="228BDB74" w:rsidR="00573896" w:rsidRPr="000E3F3C" w:rsidRDefault="00573896" w:rsidP="00755D8E">
      <w:pPr>
        <w:pStyle w:val="BodyText3"/>
        <w:rPr>
          <w:b/>
          <w:bCs/>
          <w:color w:val="000000" w:themeColor="text1"/>
          <w:sz w:val="22"/>
          <w:szCs w:val="22"/>
          <w:lang w:val="pl-PL"/>
        </w:rPr>
      </w:pPr>
      <w:r w:rsidRPr="000E3F3C">
        <w:rPr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EB2597" w:rsidRPr="000E3F3C">
        <w:rPr>
          <w:color w:val="000000" w:themeColor="text1"/>
          <w:sz w:val="22"/>
          <w:szCs w:val="22"/>
          <w:lang w:val="pl-PL"/>
        </w:rPr>
        <w:t>...</w:t>
      </w:r>
    </w:p>
    <w:p w14:paraId="1BD7D3DB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(bro</w:t>
      </w:r>
      <w:r w:rsidRPr="000E3F3C">
        <w:rPr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1E743DD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</w:p>
    <w:p w14:paraId="60233DD0" w14:textId="4259B66D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  <w:lang w:eastAsia="en-US"/>
        </w:rPr>
        <w:t>...</w:t>
      </w:r>
    </w:p>
    <w:p w14:paraId="43074E2C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0A4EC042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</w:p>
    <w:p w14:paraId="0A326864" w14:textId="1697760C" w:rsidR="00573896" w:rsidRPr="000E3F3C" w:rsidRDefault="00573896" w:rsidP="00755D8E">
      <w:pPr>
        <w:pStyle w:val="BodyText3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</w:rPr>
        <w:t>...</w:t>
      </w:r>
    </w:p>
    <w:p w14:paraId="4ADB7196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5FA1563D" w14:textId="387696FA" w:rsidR="00573896" w:rsidRPr="000E3F3C" w:rsidRDefault="00573896" w:rsidP="00755D8E">
      <w:pPr>
        <w:pStyle w:val="BodyText3"/>
        <w:rPr>
          <w:color w:val="000000" w:themeColor="text1"/>
          <w:sz w:val="22"/>
          <w:szCs w:val="22"/>
          <w:lang w:val="pl-PL"/>
        </w:rPr>
      </w:pPr>
      <w:r w:rsidRPr="000E3F3C">
        <w:rPr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  <w:lang w:val="pl-PL"/>
        </w:rPr>
        <w:t>.....</w:t>
      </w:r>
    </w:p>
    <w:p w14:paraId="4B765EB1" w14:textId="77777777" w:rsidR="00573896" w:rsidRPr="000E3F3C" w:rsidRDefault="00573896" w:rsidP="00755D8E">
      <w:pPr>
        <w:overflowPunct/>
        <w:autoSpaceDE/>
        <w:autoSpaceDN/>
        <w:adjustRightInd/>
        <w:ind w:right="-468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bro</w:t>
      </w:r>
      <w:r w:rsidRPr="000E3F3C">
        <w:rPr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171B81CC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54F2C41" w14:textId="45DCF376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 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:______________________________________________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1961757C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AE4CE8B" w14:textId="502F0F17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____________________________________________________________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46D482B0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                             (ne ispunjava se ukoliko ponuditelj nije u sustavu pdv-a)</w:t>
      </w:r>
    </w:p>
    <w:p w14:paraId="61A66BC2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880D8CD" w14:textId="71956889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120A1CD2" w14:textId="77777777" w:rsidR="00573896" w:rsidRPr="000E3F3C" w:rsidRDefault="00573896" w:rsidP="00755D8E">
      <w:pPr>
        <w:overflowPunct/>
        <w:autoSpaceDE/>
        <w:autoSpaceDN/>
        <w:adjustRightInd/>
        <w:ind w:left="360" w:firstLine="2759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290070C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0F3E0AF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76FF513E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BDCB627" w14:textId="26E3A824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1D44CF1C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73CA2FF3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16EBB5C7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E9E61C2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D19194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51AA9803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6BA945DE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7EA46CA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9682C2" w14:textId="7EB93D32" w:rsidR="00747DDE" w:rsidRPr="000E3F3C" w:rsidRDefault="00747DDE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6DAC63" w14:textId="417B2A4E" w:rsidR="00110A73" w:rsidRPr="000E3F3C" w:rsidRDefault="00110A7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7BD438" w14:textId="77777777" w:rsidR="00F30786" w:rsidRPr="000E3F3C" w:rsidRDefault="00F3078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D50648" w14:textId="77777777" w:rsidR="00F30786" w:rsidRPr="000E3F3C" w:rsidRDefault="00F3078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DAEC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12313E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t>Prilog 2.</w:t>
      </w:r>
    </w:p>
    <w:p w14:paraId="19BEA2EA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17CAE5E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73A314D" w14:textId="061BC2B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251. stavka 1. točka 1. i članka 265. stavka 2. Zakona o javnoj nabavi (Narodne novine, br. 120/2016</w:t>
      </w:r>
      <w:r w:rsidR="005C00D2" w:rsidRPr="000E3F3C">
        <w:rPr>
          <w:rFonts w:ascii="Times New Roman" w:hAnsi="Times New Roman" w:cs="Times New Roman"/>
          <w:sz w:val="22"/>
          <w:szCs w:val="22"/>
        </w:rPr>
        <w:t>, 114/2022</w:t>
      </w:r>
      <w:r w:rsidRPr="000E3F3C">
        <w:rPr>
          <w:rFonts w:ascii="Times New Roman" w:hAnsi="Times New Roman" w:cs="Times New Roman"/>
          <w:sz w:val="22"/>
          <w:szCs w:val="22"/>
        </w:rPr>
        <w:t>), te članka 20. stavka 1</w:t>
      </w:r>
      <w:r w:rsidR="00367DD6" w:rsidRPr="000E3F3C">
        <w:rPr>
          <w:rFonts w:ascii="Times New Roman" w:hAnsi="Times New Roman" w:cs="Times New Roman"/>
          <w:sz w:val="22"/>
          <w:szCs w:val="22"/>
        </w:rPr>
        <w:t>2</w:t>
      </w:r>
      <w:r w:rsidRPr="000E3F3C">
        <w:rPr>
          <w:rFonts w:ascii="Times New Roman" w:hAnsi="Times New Roman" w:cs="Times New Roman"/>
          <w:sz w:val="22"/>
          <w:szCs w:val="22"/>
        </w:rPr>
        <w:t>. Pravilnika o dokumentaciji o nabavi te ponudi u postupcima javne nabave (Narodne novine broj 65/2017,</w:t>
      </w:r>
      <w:r w:rsidR="00367DD6" w:rsidRPr="000E3F3C">
        <w:rPr>
          <w:rFonts w:ascii="Times New Roman" w:hAnsi="Times New Roman" w:cs="Times New Roman"/>
          <w:sz w:val="22"/>
          <w:szCs w:val="22"/>
        </w:rPr>
        <w:t xml:space="preserve"> 75/2020)</w:t>
      </w:r>
      <w:r w:rsidRPr="000E3F3C">
        <w:rPr>
          <w:rFonts w:ascii="Times New Roman" w:hAnsi="Times New Roman" w:cs="Times New Roman"/>
          <w:sz w:val="22"/>
          <w:szCs w:val="22"/>
        </w:rPr>
        <w:t xml:space="preserve"> kao ovlaštena osoba za zastupanje gospodarskog subjekta dajem sljedeću</w:t>
      </w:r>
    </w:p>
    <w:p w14:paraId="3E82390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24D39F03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87F028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>I Z J A V U  O  N E K A Ž NJ A V A N J U</w:t>
      </w:r>
    </w:p>
    <w:p w14:paraId="2B1525F8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55E631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710CA54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0D2D5D8D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206AAC1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5894D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5C53F06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B4F0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kao osoba iz članka 251. stavka 1. točke 1. Zakona o javnoj nabavi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4D5399A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B95C2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57ECFC61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399B0B53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0C0E532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1C99F85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D9A36F" w14:textId="77777777" w:rsidR="00573896" w:rsidRPr="000E3F3C" w:rsidRDefault="00573896" w:rsidP="00755D8E">
      <w:pPr>
        <w:pStyle w:val="Default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a)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0D5FB424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2B8E8240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15279B6F" w14:textId="77777777" w:rsidR="00573896" w:rsidRPr="000E3F3C" w:rsidRDefault="00573896" w:rsidP="00755D8E">
      <w:pPr>
        <w:pStyle w:val="Default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b)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2B829E0F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4CF669C9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244510AC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89D695C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9DF9DDB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32B78D36" w14:textId="77777777" w:rsidR="00573896" w:rsidRPr="000E3F3C" w:rsidRDefault="00573896" w:rsidP="00755D8E">
      <w:pPr>
        <w:pStyle w:val="Default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d) terorizam ili kaznena djela povezana s terorističkim aktivnostima, na temelju </w:t>
      </w:r>
    </w:p>
    <w:p w14:paraId="46B1225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4802A25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3DD978C" w14:textId="77777777" w:rsidR="00573896" w:rsidRPr="000E3F3C" w:rsidRDefault="00573896" w:rsidP="00755D8E">
      <w:pPr>
        <w:pStyle w:val="Default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370BA1FD" w14:textId="77777777" w:rsidR="00573896" w:rsidRPr="000E3F3C" w:rsidRDefault="00573896" w:rsidP="00755D8E">
      <w:pPr>
        <w:pStyle w:val="NormalWeb"/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54522F5D" w14:textId="77777777" w:rsidR="00573896" w:rsidRPr="000E3F3C" w:rsidRDefault="00573896" w:rsidP="00755D8E">
      <w:pPr>
        <w:pStyle w:val="Default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6FEFF56C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63A72CF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1F75D063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05C81DB7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6928AE59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58B5875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716DE5D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35D7EF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4DD6449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C5D1D1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1A34B" w14:textId="2EBEC0B2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______________,   __________202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5A52470A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  (mjesto)                         (datum)</w:t>
      </w:r>
    </w:p>
    <w:p w14:paraId="217C3FD3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6A9386D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4E67EF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9A1D3F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2A07E071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04DD62C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51DF9E0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6F88F04A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B3A1DA7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F9057E6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737729A3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3D853BA4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3B4DCBE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9562F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8039BF1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82351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3B39D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2818A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465CDD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656BD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E703F9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9064BD" w14:textId="591A3E11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CBF993" w14:textId="52326FB7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F4AE39" w14:textId="0CCCAC62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FDDFD4" w14:textId="008092A6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F869A7B" w14:textId="49E15905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20EF2E" w14:textId="3B8493CC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D0757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3F32B2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3D2217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B90A87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B0FA236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F66DDFB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08B0C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D3D294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26DC03" w14:textId="77777777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C3DEBE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175751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t>Prilog 3. </w:t>
      </w:r>
    </w:p>
    <w:p w14:paraId="221A93D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0A611FE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E0D1F4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875D71C" w14:textId="4C235116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252. stavka 1. i članka 265. stavka 2. Zakona o javnoj nabavi (Narodne novine, br. 120/2016</w:t>
      </w:r>
      <w:r w:rsidR="009A0F8B" w:rsidRPr="000E3F3C">
        <w:rPr>
          <w:rFonts w:ascii="Times New Roman" w:hAnsi="Times New Roman" w:cs="Times New Roman"/>
          <w:sz w:val="22"/>
          <w:szCs w:val="22"/>
        </w:rPr>
        <w:t>, 114/2022)</w:t>
      </w:r>
      <w:r w:rsidRPr="000E3F3C">
        <w:rPr>
          <w:rFonts w:ascii="Times New Roman" w:hAnsi="Times New Roman" w:cs="Times New Roman"/>
          <w:sz w:val="22"/>
          <w:szCs w:val="22"/>
        </w:rPr>
        <w:t>, kao ovlaštena osoba za zastupanje gospodarskog subjekta dajem sljedeću</w:t>
      </w:r>
    </w:p>
    <w:p w14:paraId="6BCA31B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6E27D45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79EC8BAA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02B70387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20F14C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>I Z J A V U  O  N E P O S T O J A N J U  P O R E Z N O G  D U G A</w:t>
      </w:r>
    </w:p>
    <w:p w14:paraId="579DF69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20A8BFF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9A9A0D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0B8CEEF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8B93C4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354B0807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>(ime i prezime)                                                                         (adresa stanovanja)</w:t>
      </w:r>
    </w:p>
    <w:p w14:paraId="1A7FB4E9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4C033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6F254EF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544E94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573140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4209218B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589B4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294AAF97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313F0CC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5ADAB8E3" w14:textId="77777777" w:rsidR="00573896" w:rsidRPr="000E3F3C" w:rsidRDefault="00573896" w:rsidP="00755D8E">
      <w:pPr>
        <w:pStyle w:val="box453040t-9-8pleft-none-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13F3C0F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3DCDA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070298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5EFB37EA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69CFCC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9A1FEE" w14:textId="7AB26D7C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 __________202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46C7CBCC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79E21EE2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C7B2C5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221458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07359A6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442FB84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8B7B200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AD697C" w:rsidRPr="000E3F3C" w14:paraId="3CAF243A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5A346292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6B65A33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1291DC97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260DACC6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5A9EA63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00C853D1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0442CEE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7C5C2F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7E9657C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FE6FF38" w14:textId="77777777" w:rsidR="00747DDE" w:rsidRPr="000E3F3C" w:rsidRDefault="00747DDE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BD9D186" w14:textId="1D1BA959" w:rsidR="00747DDE" w:rsidRPr="000E3F3C" w:rsidRDefault="00747DDE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93C7E18" w14:textId="30BE327D" w:rsidR="00A672F6" w:rsidRPr="000E3F3C" w:rsidRDefault="00A672F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06F3B962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121A360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85BAC7E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val="pl-PL" w:eastAsia="en-US"/>
        </w:rPr>
      </w:pPr>
    </w:p>
    <w:p w14:paraId="74BA9AA0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t>Prilog 4. </w:t>
      </w:r>
    </w:p>
    <w:p w14:paraId="35CADF24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2DF3B0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8E831F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ED0BF72" w14:textId="3C94C03F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257 stavka 1. i članka 266. stavka 1.  točke 1. Zakona o javnoj nabavi (Narodne novine, br. 120/2016</w:t>
      </w:r>
      <w:r w:rsidR="0085489B" w:rsidRPr="000E3F3C">
        <w:rPr>
          <w:rFonts w:ascii="Times New Roman" w:hAnsi="Times New Roman" w:cs="Times New Roman"/>
          <w:sz w:val="22"/>
          <w:szCs w:val="22"/>
        </w:rPr>
        <w:t>, 114/2022</w:t>
      </w:r>
      <w:r w:rsidRPr="000E3F3C">
        <w:rPr>
          <w:rFonts w:ascii="Times New Roman" w:hAnsi="Times New Roman" w:cs="Times New Roman"/>
          <w:sz w:val="22"/>
          <w:szCs w:val="22"/>
        </w:rPr>
        <w:t>), kao ovlaštena osoba za zastupanje gospodarskog subjekta dajem sljedeću</w:t>
      </w:r>
    </w:p>
    <w:p w14:paraId="394D4A8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531469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6E842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0D159F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A75F5C2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 xml:space="preserve">IZJAVU O REGISTRACIJI ZA OBAVLJANJE </w:t>
      </w:r>
    </w:p>
    <w:p w14:paraId="7A61EBD0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 xml:space="preserve">PROFESIONALNE DJELATNOSTI </w:t>
      </w:r>
    </w:p>
    <w:p w14:paraId="19A090B0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FDB68CF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F50A1D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35EA53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0F58B45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76ECB0CD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7147A76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EDE8D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160B6D62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700F2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19035BF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EBB6B3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5DCCABB2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0FE3AE20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2C9BA8AA" w14:textId="2DB17747" w:rsidR="00573896" w:rsidRPr="000E3F3C" w:rsidRDefault="00573896" w:rsidP="00755D8E">
      <w:pPr>
        <w:pStyle w:val="BodyText2"/>
        <w:jc w:val="both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</w:t>
      </w:r>
      <w:r w:rsidR="008A3F26" w:rsidRPr="000E3F3C">
        <w:rPr>
          <w:color w:val="000000" w:themeColor="text1"/>
          <w:sz w:val="22"/>
          <w:szCs w:val="22"/>
        </w:rPr>
        <w:t xml:space="preserve">, strukovnog ili drugog odgovarajućeg </w:t>
      </w:r>
      <w:r w:rsidR="0031100F" w:rsidRPr="000E3F3C">
        <w:rPr>
          <w:color w:val="000000" w:themeColor="text1"/>
          <w:sz w:val="22"/>
          <w:szCs w:val="22"/>
        </w:rPr>
        <w:t xml:space="preserve">registra </w:t>
      </w:r>
      <w:r w:rsidRPr="000E3F3C">
        <w:rPr>
          <w:color w:val="000000" w:themeColor="text1"/>
          <w:sz w:val="22"/>
          <w:szCs w:val="22"/>
        </w:rPr>
        <w:t>kojeg možemo na zahtjev predočiti naručitelju.</w:t>
      </w:r>
    </w:p>
    <w:p w14:paraId="6AA24D9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87466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3A6137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0544F7D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1E41359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5C711ED" w14:textId="05DB2545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______________,   __________202</w:t>
      </w:r>
      <w:r w:rsidR="002B02D0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21078DB6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39D44613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F912145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DB609C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BA26D4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514780B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AD697C" w:rsidRPr="000E3F3C" w14:paraId="622745C5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F225F7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4B5811F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4B7EFBAF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7AC89A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129CBDF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618A41F6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0116EF5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07DA78C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3577674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D682106" w14:textId="56B87D03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EA0C6EF" w14:textId="78FCBFC6" w:rsidR="00371BD8" w:rsidRPr="000E3F3C" w:rsidRDefault="00371BD8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3560000" w14:textId="561EC14B" w:rsidR="00371BD8" w:rsidRPr="000E3F3C" w:rsidRDefault="00371BD8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3ABC317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4583DAC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5286259A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74EA5128" w14:textId="77777777" w:rsidR="006B4A51" w:rsidRPr="000E3F3C" w:rsidRDefault="006B4A51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val="pl-PL" w:eastAsia="en-US"/>
        </w:rPr>
      </w:pPr>
    </w:p>
    <w:p w14:paraId="7168488F" w14:textId="5D1CAB4B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bCs/>
          <w:sz w:val="22"/>
          <w:szCs w:val="22"/>
          <w:lang w:val="pl-PL" w:eastAsia="en-US"/>
        </w:rPr>
      </w:pPr>
      <w:r w:rsidRPr="000E3F3C">
        <w:rPr>
          <w:b/>
          <w:bCs/>
          <w:sz w:val="22"/>
          <w:szCs w:val="22"/>
        </w:rPr>
        <w:t>Prilog 5. </w:t>
      </w:r>
    </w:p>
    <w:p w14:paraId="1E193545" w14:textId="2711A154" w:rsidR="00525E06" w:rsidRPr="000E3F3C" w:rsidRDefault="00525E06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6A66DC7E" w14:textId="0725CAD5" w:rsidR="002F1D96" w:rsidRPr="000E3F3C" w:rsidRDefault="002F1D96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3F3A71F7" w14:textId="77777777" w:rsidR="00005042" w:rsidRPr="000E3F3C" w:rsidRDefault="00005042" w:rsidP="00652BEF">
      <w:pPr>
        <w:pStyle w:val="Odlomakpopisa1"/>
        <w:ind w:left="0"/>
        <w:rPr>
          <w:b/>
          <w:bCs/>
          <w:sz w:val="22"/>
          <w:szCs w:val="22"/>
          <w:lang w:val="pl-PL"/>
        </w:rPr>
      </w:pPr>
    </w:p>
    <w:p w14:paraId="48B4964D" w14:textId="481D6AB6" w:rsidR="00573896" w:rsidRPr="000E3F3C" w:rsidRDefault="00573896" w:rsidP="00755D8E">
      <w:pPr>
        <w:pStyle w:val="Odlomakpopisa1"/>
        <w:tabs>
          <w:tab w:val="left" w:pos="0"/>
        </w:tabs>
        <w:ind w:left="357"/>
        <w:jc w:val="center"/>
        <w:rPr>
          <w:b/>
          <w:bCs/>
          <w:sz w:val="22"/>
          <w:szCs w:val="22"/>
        </w:rPr>
      </w:pPr>
      <w:r w:rsidRPr="000E3F3C">
        <w:rPr>
          <w:b/>
          <w:bCs/>
          <w:sz w:val="22"/>
          <w:szCs w:val="22"/>
          <w:lang w:val="pl-PL"/>
        </w:rPr>
        <w:t>TROŠKOVNIK</w:t>
      </w:r>
    </w:p>
    <w:p w14:paraId="351A947B" w14:textId="538D78C1" w:rsidR="003379DB" w:rsidRPr="000E3F3C" w:rsidRDefault="003379DB" w:rsidP="00755D8E">
      <w:pPr>
        <w:overflowPunct/>
        <w:jc w:val="center"/>
        <w:textAlignment w:val="auto"/>
        <w:rPr>
          <w:sz w:val="22"/>
          <w:szCs w:val="22"/>
          <w:lang w:val="pl-PL" w:eastAsia="en-US"/>
        </w:rPr>
      </w:pPr>
    </w:p>
    <w:p w14:paraId="57C44374" w14:textId="77777777" w:rsidR="002F1D96" w:rsidRPr="000E3F3C" w:rsidRDefault="002F1D96" w:rsidP="00652BEF">
      <w:pPr>
        <w:overflowPunct/>
        <w:textAlignment w:val="auto"/>
        <w:rPr>
          <w:sz w:val="22"/>
          <w:szCs w:val="22"/>
          <w:lang w:val="pl-PL" w:eastAsia="en-US"/>
        </w:rPr>
      </w:pPr>
    </w:p>
    <w:p w14:paraId="57BEF84A" w14:textId="77777777" w:rsidR="003379DB" w:rsidRPr="000E3F3C" w:rsidRDefault="003379DB" w:rsidP="00755D8E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276"/>
        <w:gridCol w:w="2976"/>
      </w:tblGrid>
      <w:tr w:rsidR="00C24469" w:rsidRPr="001176D2" w14:paraId="677846E3" w14:textId="77777777" w:rsidTr="00FD23AF">
        <w:trPr>
          <w:trHeight w:val="600"/>
        </w:trPr>
        <w:tc>
          <w:tcPr>
            <w:tcW w:w="5382" w:type="dxa"/>
            <w:noWrap/>
          </w:tcPr>
          <w:p w14:paraId="7015E07C" w14:textId="77777777" w:rsidR="00C24469" w:rsidRPr="001176D2" w:rsidRDefault="00C24469" w:rsidP="00FD23AF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bookmarkStart w:id="0" w:name="_Hlk193453893"/>
            <w:r w:rsidRPr="001176D2">
              <w:rPr>
                <w:sz w:val="22"/>
                <w:szCs w:val="22"/>
              </w:rPr>
              <w:t>Naziv stavke</w:t>
            </w:r>
          </w:p>
        </w:tc>
        <w:tc>
          <w:tcPr>
            <w:tcW w:w="1276" w:type="dxa"/>
          </w:tcPr>
          <w:p w14:paraId="1251F567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 xml:space="preserve">Jedinica mjere </w:t>
            </w:r>
          </w:p>
        </w:tc>
        <w:tc>
          <w:tcPr>
            <w:tcW w:w="2976" w:type="dxa"/>
          </w:tcPr>
          <w:p w14:paraId="6D4029BC" w14:textId="77777777" w:rsidR="00C24469" w:rsidRPr="001176D2" w:rsidRDefault="00C24469" w:rsidP="00FD23AF">
            <w:pPr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Jedinična cijena bez PDV-a</w:t>
            </w:r>
          </w:p>
          <w:p w14:paraId="518E0FC6" w14:textId="77777777" w:rsidR="00C24469" w:rsidRPr="001176D2" w:rsidRDefault="00C24469" w:rsidP="00FD23AF">
            <w:pPr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(eura)</w:t>
            </w:r>
          </w:p>
          <w:p w14:paraId="52001025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</w:tc>
      </w:tr>
      <w:tr w:rsidR="00C24469" w:rsidRPr="001176D2" w14:paraId="68CC890C" w14:textId="77777777" w:rsidTr="00FD23AF">
        <w:trPr>
          <w:trHeight w:val="600"/>
        </w:trPr>
        <w:tc>
          <w:tcPr>
            <w:tcW w:w="5382" w:type="dxa"/>
            <w:noWrap/>
          </w:tcPr>
          <w:p w14:paraId="196DCCB8" w14:textId="77777777" w:rsidR="00E61B05" w:rsidRPr="00272A48" w:rsidRDefault="00E61B05" w:rsidP="00E61B05">
            <w:pPr>
              <w:pStyle w:val="ListParagraph1"/>
              <w:ind w:left="0"/>
              <w:rPr>
                <w:color w:val="000000" w:themeColor="text1"/>
                <w:sz w:val="22"/>
                <w:szCs w:val="22"/>
              </w:rPr>
            </w:pPr>
            <w:r w:rsidRPr="00272A48">
              <w:rPr>
                <w:color w:val="000000" w:themeColor="text1"/>
                <w:sz w:val="22"/>
                <w:szCs w:val="22"/>
              </w:rPr>
              <w:t xml:space="preserve">Nabava usluge digitalizacije zaštićene kulturne baštine </w:t>
            </w:r>
          </w:p>
          <w:p w14:paraId="245365D8" w14:textId="77777777" w:rsidR="00E61B05" w:rsidRPr="00272A48" w:rsidRDefault="00E61B05" w:rsidP="00E61B05">
            <w:pPr>
              <w:pStyle w:val="ListParagraph1"/>
              <w:ind w:left="0"/>
              <w:rPr>
                <w:color w:val="000000" w:themeColor="text1"/>
                <w:sz w:val="22"/>
                <w:szCs w:val="22"/>
              </w:rPr>
            </w:pPr>
            <w:r w:rsidRPr="00272A48">
              <w:rPr>
                <w:color w:val="000000" w:themeColor="text1"/>
                <w:sz w:val="22"/>
                <w:szCs w:val="22"/>
              </w:rPr>
              <w:t>– zbirka izdanja HAZU, časopis Forum.</w:t>
            </w:r>
          </w:p>
          <w:p w14:paraId="2E76CF62" w14:textId="77777777" w:rsidR="00E61B05" w:rsidRPr="00272A48" w:rsidRDefault="00E61B05" w:rsidP="00E61B05">
            <w:pPr>
              <w:pStyle w:val="ListParagraph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EFEBA1F" w14:textId="77777777" w:rsidR="00E61B05" w:rsidRPr="00272A48" w:rsidRDefault="00E61B05" w:rsidP="00E61B05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272A48">
              <w:rPr>
                <w:rFonts w:ascii="Times New Roman" w:hAnsi="Times New Roman" w:cs="Times New Roman"/>
              </w:rPr>
              <w:t xml:space="preserve">Potrebno je digitalizirati 229 svezaka s ukupno 66 623 stranica. Digitalizacija obuhvaća razrezivanje svih svezaka časopisa Forum (visine 18 cm) i ponovno uvezivanje nakon skeniranja, skeniranje na protočnom skeneru korica i svih stranica, kompletnu obradu datoteka koja obuhvaća obrezivanje i poravnavanje stranica, OCR i </w:t>
            </w:r>
            <w:proofErr w:type="spellStart"/>
            <w:r w:rsidRPr="00272A48">
              <w:rPr>
                <w:rFonts w:ascii="Times New Roman" w:hAnsi="Times New Roman" w:cs="Times New Roman"/>
              </w:rPr>
              <w:t>indeksaciju</w:t>
            </w:r>
            <w:proofErr w:type="spellEnd"/>
            <w:r w:rsidRPr="00272A48">
              <w:rPr>
                <w:rFonts w:ascii="Times New Roman" w:hAnsi="Times New Roman" w:cs="Times New Roman"/>
              </w:rPr>
              <w:t xml:space="preserve">, isporuku putem FTP servera i kopija na eksternom disku u formatima pdf i TIFF (master datoteke) za trajnu pohranu. </w:t>
            </w:r>
          </w:p>
          <w:p w14:paraId="2D36F0BC" w14:textId="77777777" w:rsidR="00E61B05" w:rsidRPr="00272A48" w:rsidRDefault="00E61B05" w:rsidP="00E61B0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2FBE1BFD" w14:textId="77777777" w:rsidR="00E61B05" w:rsidRPr="00272A48" w:rsidRDefault="00E61B05" w:rsidP="00E61B05">
            <w:pPr>
              <w:jc w:val="both"/>
              <w:rPr>
                <w:sz w:val="22"/>
                <w:szCs w:val="22"/>
                <w:lang w:eastAsia="en-US"/>
              </w:rPr>
            </w:pPr>
            <w:r w:rsidRPr="00272A48">
              <w:rPr>
                <w:sz w:val="22"/>
                <w:szCs w:val="22"/>
                <w:lang w:eastAsia="en-US"/>
              </w:rPr>
              <w:t>Većina svezaka časopisa Forum su u mekom uvezu, jedan manji dio svezaka su u tvrdom kartonskom uvezu kao trobroj (10 kom).</w:t>
            </w:r>
          </w:p>
          <w:p w14:paraId="4652AC6D" w14:textId="77777777" w:rsidR="00C24469" w:rsidRDefault="00C24469" w:rsidP="00FD23AF">
            <w:pPr>
              <w:pStyle w:val="PlainText"/>
              <w:jc w:val="both"/>
            </w:pPr>
          </w:p>
          <w:p w14:paraId="6CADB2B1" w14:textId="77777777" w:rsidR="00C24469" w:rsidRPr="001176D2" w:rsidRDefault="00C24469" w:rsidP="00FD23AF">
            <w:pPr>
              <w:pStyle w:val="PlainText"/>
              <w:jc w:val="both"/>
            </w:pPr>
          </w:p>
        </w:tc>
        <w:tc>
          <w:tcPr>
            <w:tcW w:w="1276" w:type="dxa"/>
          </w:tcPr>
          <w:p w14:paraId="5EAD30CD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35361618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128324EE" w14:textId="77777777" w:rsidR="00C24469" w:rsidRPr="001176D2" w:rsidRDefault="00C24469" w:rsidP="00E61B05">
            <w:pPr>
              <w:rPr>
                <w:sz w:val="22"/>
                <w:szCs w:val="22"/>
              </w:rPr>
            </w:pPr>
          </w:p>
          <w:p w14:paraId="4C2C893D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6399CDA3" w14:textId="77777777" w:rsidR="00C24469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1966FB19" w14:textId="77777777" w:rsidR="00E61B05" w:rsidRPr="001176D2" w:rsidRDefault="00E61B05" w:rsidP="00FD23AF">
            <w:pPr>
              <w:jc w:val="center"/>
              <w:rPr>
                <w:sz w:val="22"/>
                <w:szCs w:val="22"/>
              </w:rPr>
            </w:pPr>
          </w:p>
          <w:p w14:paraId="1E72D64F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36946459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komplet</w:t>
            </w:r>
          </w:p>
        </w:tc>
        <w:tc>
          <w:tcPr>
            <w:tcW w:w="2976" w:type="dxa"/>
          </w:tcPr>
          <w:p w14:paraId="75DA8764" w14:textId="77777777" w:rsidR="00C24469" w:rsidRPr="001176D2" w:rsidRDefault="00C24469" w:rsidP="00FD23AF">
            <w:pPr>
              <w:jc w:val="right"/>
              <w:rPr>
                <w:sz w:val="22"/>
                <w:szCs w:val="22"/>
              </w:rPr>
            </w:pPr>
          </w:p>
          <w:p w14:paraId="5B88F818" w14:textId="77777777" w:rsidR="00C24469" w:rsidRPr="001176D2" w:rsidRDefault="00C24469" w:rsidP="00FD23AF">
            <w:pPr>
              <w:jc w:val="right"/>
              <w:rPr>
                <w:sz w:val="22"/>
                <w:szCs w:val="22"/>
              </w:rPr>
            </w:pPr>
          </w:p>
          <w:p w14:paraId="30A298CC" w14:textId="77777777" w:rsidR="00C24469" w:rsidRPr="001176D2" w:rsidRDefault="00C24469" w:rsidP="00FD23AF">
            <w:pPr>
              <w:jc w:val="right"/>
              <w:rPr>
                <w:sz w:val="22"/>
                <w:szCs w:val="22"/>
              </w:rPr>
            </w:pPr>
          </w:p>
        </w:tc>
      </w:tr>
      <w:tr w:rsidR="00C24469" w:rsidRPr="001176D2" w14:paraId="79AEE79D" w14:textId="77777777" w:rsidTr="00FD23AF">
        <w:trPr>
          <w:trHeight w:val="300"/>
        </w:trPr>
        <w:tc>
          <w:tcPr>
            <w:tcW w:w="5382" w:type="dxa"/>
            <w:noWrap/>
          </w:tcPr>
          <w:p w14:paraId="09B28161" w14:textId="77777777" w:rsidR="00C24469" w:rsidRPr="001176D2" w:rsidRDefault="00C24469" w:rsidP="00FD23AF">
            <w:pPr>
              <w:jc w:val="both"/>
              <w:rPr>
                <w:b/>
                <w:bCs/>
                <w:sz w:val="22"/>
                <w:szCs w:val="22"/>
              </w:rPr>
            </w:pPr>
            <w:r w:rsidRPr="001176D2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1276" w:type="dxa"/>
          </w:tcPr>
          <w:p w14:paraId="201A2EEC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786CE8E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-</w:t>
            </w:r>
          </w:p>
        </w:tc>
      </w:tr>
      <w:tr w:rsidR="00C24469" w:rsidRPr="001176D2" w14:paraId="318E10B8" w14:textId="77777777" w:rsidTr="00FD23AF">
        <w:trPr>
          <w:trHeight w:val="300"/>
        </w:trPr>
        <w:tc>
          <w:tcPr>
            <w:tcW w:w="5382" w:type="dxa"/>
            <w:noWrap/>
          </w:tcPr>
          <w:p w14:paraId="45F85D8F" w14:textId="77777777" w:rsidR="00C24469" w:rsidRPr="001176D2" w:rsidRDefault="00C24469" w:rsidP="00FD23AF">
            <w:pPr>
              <w:jc w:val="both"/>
              <w:rPr>
                <w:b/>
                <w:bCs/>
                <w:sz w:val="22"/>
                <w:szCs w:val="22"/>
              </w:rPr>
            </w:pPr>
            <w:r w:rsidRPr="001176D2">
              <w:rPr>
                <w:b/>
                <w:bCs/>
                <w:sz w:val="22"/>
                <w:szCs w:val="22"/>
              </w:rPr>
              <w:t>PDV 25%</w:t>
            </w:r>
          </w:p>
        </w:tc>
        <w:tc>
          <w:tcPr>
            <w:tcW w:w="1276" w:type="dxa"/>
          </w:tcPr>
          <w:p w14:paraId="642A0399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AD8FDD1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-</w:t>
            </w:r>
          </w:p>
        </w:tc>
      </w:tr>
      <w:tr w:rsidR="00C24469" w:rsidRPr="001176D2" w14:paraId="3440B0CA" w14:textId="77777777" w:rsidTr="00FD23AF">
        <w:trPr>
          <w:trHeight w:val="300"/>
        </w:trPr>
        <w:tc>
          <w:tcPr>
            <w:tcW w:w="5382" w:type="dxa"/>
            <w:noWrap/>
          </w:tcPr>
          <w:p w14:paraId="32243BDC" w14:textId="77777777" w:rsidR="00C24469" w:rsidRPr="001176D2" w:rsidRDefault="00C24469" w:rsidP="00FD23AF">
            <w:pPr>
              <w:jc w:val="both"/>
              <w:rPr>
                <w:b/>
                <w:bCs/>
                <w:sz w:val="22"/>
                <w:szCs w:val="22"/>
              </w:rPr>
            </w:pPr>
            <w:r w:rsidRPr="001176D2">
              <w:rPr>
                <w:b/>
                <w:bCs/>
                <w:sz w:val="22"/>
                <w:szCs w:val="22"/>
              </w:rPr>
              <w:t>SVEUKUPNO s PDV-om:</w:t>
            </w:r>
          </w:p>
        </w:tc>
        <w:tc>
          <w:tcPr>
            <w:tcW w:w="1276" w:type="dxa"/>
          </w:tcPr>
          <w:p w14:paraId="331938AB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99FD87A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-</w:t>
            </w:r>
          </w:p>
        </w:tc>
      </w:tr>
      <w:bookmarkEnd w:id="0"/>
    </w:tbl>
    <w:p w14:paraId="55D3599D" w14:textId="77777777" w:rsidR="002F7D5C" w:rsidRPr="000E3F3C" w:rsidRDefault="002F7D5C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eastAsia="en-US"/>
        </w:rPr>
      </w:pPr>
    </w:p>
    <w:p w14:paraId="2821C2C1" w14:textId="77777777" w:rsidR="00552EF0" w:rsidRPr="000E3F3C" w:rsidRDefault="00552EF0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eastAsia="en-US"/>
        </w:rPr>
      </w:pPr>
    </w:p>
    <w:p w14:paraId="5737FDC1" w14:textId="77777777" w:rsidR="002F7D5C" w:rsidRPr="000E3F3C" w:rsidRDefault="002F7D5C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1A0EBA1F" w14:textId="7BAB546C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U__________________,   __________</w:t>
      </w:r>
      <w:r w:rsidR="002E4FF2" w:rsidRPr="000E3F3C">
        <w:rPr>
          <w:color w:val="000000" w:themeColor="text1"/>
          <w:sz w:val="22"/>
          <w:szCs w:val="22"/>
          <w:lang w:val="pl-PL" w:eastAsia="en-US"/>
        </w:rPr>
        <w:t>___</w:t>
      </w:r>
      <w:r w:rsidRPr="000E3F3C">
        <w:rPr>
          <w:color w:val="000000" w:themeColor="text1"/>
          <w:sz w:val="22"/>
          <w:szCs w:val="22"/>
          <w:lang w:val="pl-PL" w:eastAsia="en-US"/>
        </w:rPr>
        <w:t>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4206E50B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1D8DB02A" w14:textId="77777777" w:rsidR="002F7D5C" w:rsidRPr="000E3F3C" w:rsidRDefault="002F7D5C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5FABF494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2D2A9E1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6CC0DF4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41CA6BC1" w14:textId="77777777" w:rsidTr="006460B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1D403517" w14:textId="77777777" w:rsidR="002F7D5C" w:rsidRPr="000E3F3C" w:rsidRDefault="002F7D5C" w:rsidP="00755D8E">
            <w:pPr>
              <w:overflowPunct/>
              <w:autoSpaceDE/>
              <w:adjustRightInd/>
              <w:jc w:val="right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34178F7" w14:textId="77777777" w:rsidR="002F7D5C" w:rsidRPr="000E3F3C" w:rsidRDefault="002F7D5C" w:rsidP="00755D8E">
            <w:pPr>
              <w:overflowPunct/>
              <w:autoSpaceDE/>
              <w:adjustRightInd/>
              <w:jc w:val="center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3379DB" w:rsidRPr="00CC494F" w14:paraId="5A448CE3" w14:textId="77777777" w:rsidTr="006460B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D94A4A8" w14:textId="77777777" w:rsidR="002F7D5C" w:rsidRPr="000E3F3C" w:rsidRDefault="002F7D5C" w:rsidP="00755D8E">
            <w:pPr>
              <w:overflowPunct/>
              <w:autoSpaceDE/>
              <w:adjustRightInd/>
              <w:jc w:val="right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1A7D76D5" w14:textId="77777777" w:rsidR="002F7D5C" w:rsidRPr="00CC494F" w:rsidRDefault="002F7D5C" w:rsidP="00755D8E">
            <w:pPr>
              <w:overflowPunct/>
              <w:autoSpaceDE/>
              <w:adjustRightInd/>
              <w:ind w:right="-108"/>
              <w:jc w:val="center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2DDD38F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309C86C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95ACF46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3B08DEB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7412AE4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A174159" w14:textId="77777777" w:rsidR="00573896" w:rsidRPr="00CC494F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sectPr w:rsidR="00573896" w:rsidRPr="00CC494F" w:rsidSect="00EB2597">
      <w:headerReference w:type="default" r:id="rId7"/>
      <w:footerReference w:type="default" r:id="rId8"/>
      <w:pgSz w:w="11906" w:h="16838" w:code="9"/>
      <w:pgMar w:top="1418" w:right="1133" w:bottom="1418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5587" w14:textId="77777777" w:rsidR="000C7F29" w:rsidRDefault="000C7F29">
      <w:r>
        <w:separator/>
      </w:r>
    </w:p>
  </w:endnote>
  <w:endnote w:type="continuationSeparator" w:id="0">
    <w:p w14:paraId="4A6FD825" w14:textId="77777777" w:rsidR="000C7F29" w:rsidRDefault="000C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5336" w14:textId="546B1B8B" w:rsidR="00573896" w:rsidRDefault="00573896">
    <w:pPr>
      <w:pStyle w:val="Footer"/>
      <w:jc w:val="right"/>
      <w:rPr>
        <w:color w:val="000080"/>
        <w:sz w:val="16"/>
        <w:szCs w:val="16"/>
      </w:rPr>
    </w:pPr>
    <w:r>
      <w:rPr>
        <w:color w:val="000080"/>
        <w:sz w:val="16"/>
        <w:szCs w:val="16"/>
      </w:rPr>
      <w:fldChar w:fldCharType="begin"/>
    </w:r>
    <w:r>
      <w:rPr>
        <w:color w:val="000080"/>
        <w:sz w:val="16"/>
        <w:szCs w:val="16"/>
      </w:rPr>
      <w:instrText>PAGE   \* MERGEFORMAT</w:instrText>
    </w:r>
    <w:r>
      <w:rPr>
        <w:color w:val="000080"/>
        <w:sz w:val="16"/>
        <w:szCs w:val="16"/>
      </w:rPr>
      <w:fldChar w:fldCharType="separate"/>
    </w:r>
    <w:r w:rsidR="00AD697C">
      <w:rPr>
        <w:noProof/>
        <w:color w:val="000080"/>
        <w:sz w:val="16"/>
        <w:szCs w:val="16"/>
      </w:rPr>
      <w:t>11</w:t>
    </w:r>
    <w:r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C760" w14:textId="77777777" w:rsidR="000C7F29" w:rsidRDefault="000C7F29">
      <w:r>
        <w:separator/>
      </w:r>
    </w:p>
  </w:footnote>
  <w:footnote w:type="continuationSeparator" w:id="0">
    <w:p w14:paraId="3A47039C" w14:textId="77777777" w:rsidR="000C7F29" w:rsidRDefault="000C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EB47" w14:textId="77777777" w:rsidR="00573896" w:rsidRPr="00A772E0" w:rsidRDefault="00573896" w:rsidP="00A77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349E"/>
    <w:multiLevelType w:val="hybridMultilevel"/>
    <w:tmpl w:val="9ABA5B9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4226D"/>
    <w:multiLevelType w:val="hybridMultilevel"/>
    <w:tmpl w:val="33DA8010"/>
    <w:lvl w:ilvl="0" w:tplc="2A464284">
      <w:start w:val="1"/>
      <w:numFmt w:val="upp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031B67"/>
    <w:multiLevelType w:val="hybridMultilevel"/>
    <w:tmpl w:val="9B8CB7E0"/>
    <w:lvl w:ilvl="0" w:tplc="B7C825EE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11AF6"/>
    <w:multiLevelType w:val="hybridMultilevel"/>
    <w:tmpl w:val="FBC6A30C"/>
    <w:lvl w:ilvl="0" w:tplc="B024E2E8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67927"/>
    <w:multiLevelType w:val="hybridMultilevel"/>
    <w:tmpl w:val="16729AC2"/>
    <w:lvl w:ilvl="0" w:tplc="86EA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4B413D"/>
    <w:multiLevelType w:val="hybridMultilevel"/>
    <w:tmpl w:val="60169364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0E9290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2EA7DCB"/>
    <w:multiLevelType w:val="hybridMultilevel"/>
    <w:tmpl w:val="4CF01D9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41F17E9"/>
    <w:multiLevelType w:val="hybridMultilevel"/>
    <w:tmpl w:val="37645A8C"/>
    <w:lvl w:ilvl="0" w:tplc="A878B18E">
      <w:start w:val="2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E281516"/>
    <w:multiLevelType w:val="multilevel"/>
    <w:tmpl w:val="D08298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06D3627"/>
    <w:multiLevelType w:val="hybridMultilevel"/>
    <w:tmpl w:val="3BCA16C2"/>
    <w:lvl w:ilvl="0" w:tplc="1780E05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2CB7AC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A1F2F27"/>
    <w:multiLevelType w:val="hybridMultilevel"/>
    <w:tmpl w:val="600E5ED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B093EA5"/>
    <w:multiLevelType w:val="hybridMultilevel"/>
    <w:tmpl w:val="412EE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7517"/>
    <w:multiLevelType w:val="hybridMultilevel"/>
    <w:tmpl w:val="0074BB8C"/>
    <w:lvl w:ilvl="0" w:tplc="6B0AF344">
      <w:start w:val="1"/>
      <w:numFmt w:val="low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AC43A43"/>
    <w:multiLevelType w:val="hybridMultilevel"/>
    <w:tmpl w:val="6CE88DE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435791"/>
    <w:multiLevelType w:val="hybridMultilevel"/>
    <w:tmpl w:val="1A2EB22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2D93197"/>
    <w:multiLevelType w:val="hybridMultilevel"/>
    <w:tmpl w:val="332CACA6"/>
    <w:lvl w:ilvl="0" w:tplc="7BCCD216">
      <w:start w:val="1"/>
      <w:numFmt w:val="lowerLetter"/>
      <w:lvlText w:val="%1)"/>
      <w:lvlJc w:val="left"/>
      <w:pPr>
        <w:ind w:left="1245" w:hanging="525"/>
      </w:pPr>
      <w:rPr>
        <w:rFonts w:ascii="Times New Roman" w:hAnsi="Times New Roman"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1337461043">
    <w:abstractNumId w:val="7"/>
  </w:num>
  <w:num w:numId="2" w16cid:durableId="678313371">
    <w:abstractNumId w:val="2"/>
  </w:num>
  <w:num w:numId="3" w16cid:durableId="1916936618">
    <w:abstractNumId w:val="16"/>
  </w:num>
  <w:num w:numId="4" w16cid:durableId="153837243">
    <w:abstractNumId w:val="9"/>
  </w:num>
  <w:num w:numId="5" w16cid:durableId="1038508994">
    <w:abstractNumId w:val="11"/>
  </w:num>
  <w:num w:numId="6" w16cid:durableId="2060854556">
    <w:abstractNumId w:val="6"/>
  </w:num>
  <w:num w:numId="7" w16cid:durableId="676031952">
    <w:abstractNumId w:val="8"/>
  </w:num>
  <w:num w:numId="8" w16cid:durableId="2030719267">
    <w:abstractNumId w:val="17"/>
  </w:num>
  <w:num w:numId="9" w16cid:durableId="1858502438">
    <w:abstractNumId w:val="12"/>
  </w:num>
  <w:num w:numId="10" w16cid:durableId="231157614">
    <w:abstractNumId w:val="15"/>
  </w:num>
  <w:num w:numId="11" w16cid:durableId="313948725">
    <w:abstractNumId w:val="0"/>
  </w:num>
  <w:num w:numId="12" w16cid:durableId="456489756">
    <w:abstractNumId w:val="3"/>
  </w:num>
  <w:num w:numId="13" w16cid:durableId="737435440">
    <w:abstractNumId w:val="10"/>
  </w:num>
  <w:num w:numId="14" w16cid:durableId="2042631869">
    <w:abstractNumId w:val="14"/>
  </w:num>
  <w:num w:numId="15" w16cid:durableId="1095370761">
    <w:abstractNumId w:val="1"/>
  </w:num>
  <w:num w:numId="16" w16cid:durableId="366377074">
    <w:abstractNumId w:val="5"/>
  </w:num>
  <w:num w:numId="17" w16cid:durableId="690179612">
    <w:abstractNumId w:val="4"/>
  </w:num>
  <w:num w:numId="18" w16cid:durableId="1347903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85"/>
    <w:rsid w:val="00001433"/>
    <w:rsid w:val="00003903"/>
    <w:rsid w:val="00005042"/>
    <w:rsid w:val="0001235D"/>
    <w:rsid w:val="00023886"/>
    <w:rsid w:val="00030489"/>
    <w:rsid w:val="0003795C"/>
    <w:rsid w:val="00040FFB"/>
    <w:rsid w:val="00041838"/>
    <w:rsid w:val="00043D32"/>
    <w:rsid w:val="00046286"/>
    <w:rsid w:val="0005047D"/>
    <w:rsid w:val="000527F9"/>
    <w:rsid w:val="000610E8"/>
    <w:rsid w:val="00070C9A"/>
    <w:rsid w:val="00074801"/>
    <w:rsid w:val="00076AE5"/>
    <w:rsid w:val="000823E6"/>
    <w:rsid w:val="0008556C"/>
    <w:rsid w:val="0008714D"/>
    <w:rsid w:val="00093E75"/>
    <w:rsid w:val="000976BB"/>
    <w:rsid w:val="000A6928"/>
    <w:rsid w:val="000B0CB8"/>
    <w:rsid w:val="000B2C0B"/>
    <w:rsid w:val="000C0839"/>
    <w:rsid w:val="000C35BC"/>
    <w:rsid w:val="000C7BFD"/>
    <w:rsid w:val="000C7F29"/>
    <w:rsid w:val="000E3F3C"/>
    <w:rsid w:val="000E604E"/>
    <w:rsid w:val="000E7414"/>
    <w:rsid w:val="000F4B2A"/>
    <w:rsid w:val="000F7532"/>
    <w:rsid w:val="00102188"/>
    <w:rsid w:val="00110A73"/>
    <w:rsid w:val="0011629B"/>
    <w:rsid w:val="0014712B"/>
    <w:rsid w:val="001552F0"/>
    <w:rsid w:val="001576FC"/>
    <w:rsid w:val="00174365"/>
    <w:rsid w:val="001804FE"/>
    <w:rsid w:val="00180F29"/>
    <w:rsid w:val="001925D3"/>
    <w:rsid w:val="001925E5"/>
    <w:rsid w:val="0019569C"/>
    <w:rsid w:val="001A7F18"/>
    <w:rsid w:val="001C3C9B"/>
    <w:rsid w:val="001E2109"/>
    <w:rsid w:val="001E3B17"/>
    <w:rsid w:val="001E6C93"/>
    <w:rsid w:val="001F2DBC"/>
    <w:rsid w:val="00200187"/>
    <w:rsid w:val="0021013F"/>
    <w:rsid w:val="00212383"/>
    <w:rsid w:val="0023129E"/>
    <w:rsid w:val="002356D4"/>
    <w:rsid w:val="00236398"/>
    <w:rsid w:val="0024341A"/>
    <w:rsid w:val="00247AD9"/>
    <w:rsid w:val="00251C11"/>
    <w:rsid w:val="00260FC9"/>
    <w:rsid w:val="00261EA0"/>
    <w:rsid w:val="00270EDC"/>
    <w:rsid w:val="00273EDA"/>
    <w:rsid w:val="00275FC2"/>
    <w:rsid w:val="002873A9"/>
    <w:rsid w:val="00290330"/>
    <w:rsid w:val="0029274E"/>
    <w:rsid w:val="00292AD1"/>
    <w:rsid w:val="00296EA0"/>
    <w:rsid w:val="002A550E"/>
    <w:rsid w:val="002B02D0"/>
    <w:rsid w:val="002D1D46"/>
    <w:rsid w:val="002D4539"/>
    <w:rsid w:val="002D468C"/>
    <w:rsid w:val="002D7D8F"/>
    <w:rsid w:val="002E4978"/>
    <w:rsid w:val="002E4FF2"/>
    <w:rsid w:val="002E5A97"/>
    <w:rsid w:val="002E74DE"/>
    <w:rsid w:val="002E7DBB"/>
    <w:rsid w:val="002F1D96"/>
    <w:rsid w:val="002F2A1C"/>
    <w:rsid w:val="002F35DA"/>
    <w:rsid w:val="002F7C43"/>
    <w:rsid w:val="002F7D5C"/>
    <w:rsid w:val="003001E5"/>
    <w:rsid w:val="0031100F"/>
    <w:rsid w:val="0031375E"/>
    <w:rsid w:val="00314096"/>
    <w:rsid w:val="0031583B"/>
    <w:rsid w:val="00321720"/>
    <w:rsid w:val="003379DB"/>
    <w:rsid w:val="00337DF0"/>
    <w:rsid w:val="00365A79"/>
    <w:rsid w:val="00366FFD"/>
    <w:rsid w:val="00367256"/>
    <w:rsid w:val="00367C0D"/>
    <w:rsid w:val="00367DD6"/>
    <w:rsid w:val="00371BD8"/>
    <w:rsid w:val="00373E87"/>
    <w:rsid w:val="00373FAF"/>
    <w:rsid w:val="0037444E"/>
    <w:rsid w:val="0037496F"/>
    <w:rsid w:val="0038251B"/>
    <w:rsid w:val="00390DD7"/>
    <w:rsid w:val="00392D3D"/>
    <w:rsid w:val="003A1F98"/>
    <w:rsid w:val="003B1E87"/>
    <w:rsid w:val="003B2231"/>
    <w:rsid w:val="003B305A"/>
    <w:rsid w:val="003B440D"/>
    <w:rsid w:val="003C6990"/>
    <w:rsid w:val="003D0EFB"/>
    <w:rsid w:val="003D21EC"/>
    <w:rsid w:val="003E6000"/>
    <w:rsid w:val="003F0AB1"/>
    <w:rsid w:val="003F2722"/>
    <w:rsid w:val="003F65CC"/>
    <w:rsid w:val="00400B22"/>
    <w:rsid w:val="00410B48"/>
    <w:rsid w:val="0041139B"/>
    <w:rsid w:val="00412C76"/>
    <w:rsid w:val="00437B58"/>
    <w:rsid w:val="004407C6"/>
    <w:rsid w:val="00443880"/>
    <w:rsid w:val="00446D4D"/>
    <w:rsid w:val="00450262"/>
    <w:rsid w:val="00451D80"/>
    <w:rsid w:val="00462224"/>
    <w:rsid w:val="00465F86"/>
    <w:rsid w:val="0046622B"/>
    <w:rsid w:val="00467CA2"/>
    <w:rsid w:val="00471C5F"/>
    <w:rsid w:val="0048003C"/>
    <w:rsid w:val="00482215"/>
    <w:rsid w:val="00492827"/>
    <w:rsid w:val="004A0D45"/>
    <w:rsid w:val="004A1A0B"/>
    <w:rsid w:val="004A1ABA"/>
    <w:rsid w:val="004A7DAA"/>
    <w:rsid w:val="004C453E"/>
    <w:rsid w:val="004D6367"/>
    <w:rsid w:val="004E2030"/>
    <w:rsid w:val="004E67E3"/>
    <w:rsid w:val="004F4791"/>
    <w:rsid w:val="00500EAF"/>
    <w:rsid w:val="00501217"/>
    <w:rsid w:val="0050496B"/>
    <w:rsid w:val="005205F5"/>
    <w:rsid w:val="00524D63"/>
    <w:rsid w:val="00525E06"/>
    <w:rsid w:val="00541AC6"/>
    <w:rsid w:val="00552EF0"/>
    <w:rsid w:val="00556DF9"/>
    <w:rsid w:val="00562CE8"/>
    <w:rsid w:val="005630EA"/>
    <w:rsid w:val="00573896"/>
    <w:rsid w:val="00574646"/>
    <w:rsid w:val="005A06C7"/>
    <w:rsid w:val="005B059B"/>
    <w:rsid w:val="005B548F"/>
    <w:rsid w:val="005C00D2"/>
    <w:rsid w:val="005C2389"/>
    <w:rsid w:val="005D65A7"/>
    <w:rsid w:val="005D6C4D"/>
    <w:rsid w:val="005E0A72"/>
    <w:rsid w:val="006237D1"/>
    <w:rsid w:val="00635E85"/>
    <w:rsid w:val="00640FCC"/>
    <w:rsid w:val="006460DB"/>
    <w:rsid w:val="00650831"/>
    <w:rsid w:val="00652BEF"/>
    <w:rsid w:val="00655382"/>
    <w:rsid w:val="0066343D"/>
    <w:rsid w:val="006700BD"/>
    <w:rsid w:val="0067565E"/>
    <w:rsid w:val="006817D8"/>
    <w:rsid w:val="00687969"/>
    <w:rsid w:val="006B0DAE"/>
    <w:rsid w:val="006B4A51"/>
    <w:rsid w:val="006B5F36"/>
    <w:rsid w:val="006B7DED"/>
    <w:rsid w:val="006C11F3"/>
    <w:rsid w:val="006C37F7"/>
    <w:rsid w:val="006C62CF"/>
    <w:rsid w:val="006D7969"/>
    <w:rsid w:val="006F31A5"/>
    <w:rsid w:val="006F36A5"/>
    <w:rsid w:val="00700975"/>
    <w:rsid w:val="00703D74"/>
    <w:rsid w:val="00723267"/>
    <w:rsid w:val="007242F4"/>
    <w:rsid w:val="00726640"/>
    <w:rsid w:val="00727B82"/>
    <w:rsid w:val="00731F3E"/>
    <w:rsid w:val="00732397"/>
    <w:rsid w:val="007340E3"/>
    <w:rsid w:val="00747DDE"/>
    <w:rsid w:val="00753374"/>
    <w:rsid w:val="00755D8E"/>
    <w:rsid w:val="00761A38"/>
    <w:rsid w:val="0076292A"/>
    <w:rsid w:val="007740BE"/>
    <w:rsid w:val="0078171D"/>
    <w:rsid w:val="00791216"/>
    <w:rsid w:val="007A02B9"/>
    <w:rsid w:val="007A4384"/>
    <w:rsid w:val="007A604E"/>
    <w:rsid w:val="007A7B0B"/>
    <w:rsid w:val="007B51F2"/>
    <w:rsid w:val="007C09F9"/>
    <w:rsid w:val="007C5567"/>
    <w:rsid w:val="00800A66"/>
    <w:rsid w:val="00820746"/>
    <w:rsid w:val="0082388B"/>
    <w:rsid w:val="00830126"/>
    <w:rsid w:val="008307B1"/>
    <w:rsid w:val="00830F54"/>
    <w:rsid w:val="00844853"/>
    <w:rsid w:val="008456B9"/>
    <w:rsid w:val="00852917"/>
    <w:rsid w:val="0085489B"/>
    <w:rsid w:val="00854F0A"/>
    <w:rsid w:val="00862CFA"/>
    <w:rsid w:val="00864229"/>
    <w:rsid w:val="008658DD"/>
    <w:rsid w:val="008708B8"/>
    <w:rsid w:val="0088022B"/>
    <w:rsid w:val="00890E3F"/>
    <w:rsid w:val="008A3F26"/>
    <w:rsid w:val="008B2ED1"/>
    <w:rsid w:val="008B594B"/>
    <w:rsid w:val="008B75AD"/>
    <w:rsid w:val="008C21E2"/>
    <w:rsid w:val="008D1ECE"/>
    <w:rsid w:val="008D5156"/>
    <w:rsid w:val="008F1624"/>
    <w:rsid w:val="008F2F37"/>
    <w:rsid w:val="008F4E7E"/>
    <w:rsid w:val="00903186"/>
    <w:rsid w:val="00911C91"/>
    <w:rsid w:val="0092427E"/>
    <w:rsid w:val="00932314"/>
    <w:rsid w:val="00941445"/>
    <w:rsid w:val="00943967"/>
    <w:rsid w:val="00946236"/>
    <w:rsid w:val="00947144"/>
    <w:rsid w:val="00947EBD"/>
    <w:rsid w:val="009546AF"/>
    <w:rsid w:val="009605D9"/>
    <w:rsid w:val="009653B1"/>
    <w:rsid w:val="009734AE"/>
    <w:rsid w:val="009743C7"/>
    <w:rsid w:val="00975FD5"/>
    <w:rsid w:val="0098589E"/>
    <w:rsid w:val="00985E6B"/>
    <w:rsid w:val="0099159B"/>
    <w:rsid w:val="00993579"/>
    <w:rsid w:val="009A0F8B"/>
    <w:rsid w:val="009B721E"/>
    <w:rsid w:val="009C7987"/>
    <w:rsid w:val="009D18C9"/>
    <w:rsid w:val="009F1098"/>
    <w:rsid w:val="00A1624B"/>
    <w:rsid w:val="00A205B4"/>
    <w:rsid w:val="00A46E4A"/>
    <w:rsid w:val="00A5127F"/>
    <w:rsid w:val="00A57721"/>
    <w:rsid w:val="00A61F09"/>
    <w:rsid w:val="00A672F6"/>
    <w:rsid w:val="00A74E2A"/>
    <w:rsid w:val="00A757F9"/>
    <w:rsid w:val="00A772E0"/>
    <w:rsid w:val="00A84564"/>
    <w:rsid w:val="00A863DB"/>
    <w:rsid w:val="00A94BB9"/>
    <w:rsid w:val="00AB2AFF"/>
    <w:rsid w:val="00AB6A5C"/>
    <w:rsid w:val="00AC6D2F"/>
    <w:rsid w:val="00AC72DB"/>
    <w:rsid w:val="00AD2986"/>
    <w:rsid w:val="00AD346F"/>
    <w:rsid w:val="00AD47EC"/>
    <w:rsid w:val="00AD697C"/>
    <w:rsid w:val="00AE0C86"/>
    <w:rsid w:val="00AE3CE0"/>
    <w:rsid w:val="00AF1C83"/>
    <w:rsid w:val="00AF5605"/>
    <w:rsid w:val="00B00FA1"/>
    <w:rsid w:val="00B07CA2"/>
    <w:rsid w:val="00B07E4E"/>
    <w:rsid w:val="00B1135D"/>
    <w:rsid w:val="00B16C73"/>
    <w:rsid w:val="00B20317"/>
    <w:rsid w:val="00B209B0"/>
    <w:rsid w:val="00B22EBE"/>
    <w:rsid w:val="00B30EE5"/>
    <w:rsid w:val="00B3498B"/>
    <w:rsid w:val="00B35726"/>
    <w:rsid w:val="00B52B31"/>
    <w:rsid w:val="00B55FA8"/>
    <w:rsid w:val="00B63818"/>
    <w:rsid w:val="00B639A8"/>
    <w:rsid w:val="00B67C80"/>
    <w:rsid w:val="00B71000"/>
    <w:rsid w:val="00B7453B"/>
    <w:rsid w:val="00B83723"/>
    <w:rsid w:val="00B94888"/>
    <w:rsid w:val="00B97252"/>
    <w:rsid w:val="00BA502D"/>
    <w:rsid w:val="00BC0852"/>
    <w:rsid w:val="00BC6F21"/>
    <w:rsid w:val="00BD050F"/>
    <w:rsid w:val="00BD41E5"/>
    <w:rsid w:val="00BE19DD"/>
    <w:rsid w:val="00C042D9"/>
    <w:rsid w:val="00C075A4"/>
    <w:rsid w:val="00C1794C"/>
    <w:rsid w:val="00C24469"/>
    <w:rsid w:val="00C26F57"/>
    <w:rsid w:val="00C306BF"/>
    <w:rsid w:val="00C356F9"/>
    <w:rsid w:val="00C36276"/>
    <w:rsid w:val="00C42ED0"/>
    <w:rsid w:val="00C50DC4"/>
    <w:rsid w:val="00C51361"/>
    <w:rsid w:val="00C65FB1"/>
    <w:rsid w:val="00C73DB9"/>
    <w:rsid w:val="00C73E4D"/>
    <w:rsid w:val="00C811BB"/>
    <w:rsid w:val="00C90416"/>
    <w:rsid w:val="00CB778B"/>
    <w:rsid w:val="00CB7E27"/>
    <w:rsid w:val="00CC494F"/>
    <w:rsid w:val="00CD3F49"/>
    <w:rsid w:val="00CD469F"/>
    <w:rsid w:val="00CD6535"/>
    <w:rsid w:val="00CE1BE3"/>
    <w:rsid w:val="00CF31BE"/>
    <w:rsid w:val="00D01E95"/>
    <w:rsid w:val="00D10A1C"/>
    <w:rsid w:val="00D166E3"/>
    <w:rsid w:val="00D2274C"/>
    <w:rsid w:val="00D42375"/>
    <w:rsid w:val="00D43528"/>
    <w:rsid w:val="00D65FFE"/>
    <w:rsid w:val="00D66B73"/>
    <w:rsid w:val="00D8014E"/>
    <w:rsid w:val="00D96D7F"/>
    <w:rsid w:val="00DA1B3E"/>
    <w:rsid w:val="00DA4AE3"/>
    <w:rsid w:val="00DA52BD"/>
    <w:rsid w:val="00DC668B"/>
    <w:rsid w:val="00DC70AE"/>
    <w:rsid w:val="00DD3B0C"/>
    <w:rsid w:val="00E004F2"/>
    <w:rsid w:val="00E07AFA"/>
    <w:rsid w:val="00E07E42"/>
    <w:rsid w:val="00E145D6"/>
    <w:rsid w:val="00E14C95"/>
    <w:rsid w:val="00E20F1D"/>
    <w:rsid w:val="00E226C8"/>
    <w:rsid w:val="00E235DC"/>
    <w:rsid w:val="00E33FFE"/>
    <w:rsid w:val="00E36C6A"/>
    <w:rsid w:val="00E37A62"/>
    <w:rsid w:val="00E566C6"/>
    <w:rsid w:val="00E61B05"/>
    <w:rsid w:val="00E67F2D"/>
    <w:rsid w:val="00E87D79"/>
    <w:rsid w:val="00E94736"/>
    <w:rsid w:val="00EA770E"/>
    <w:rsid w:val="00EB2597"/>
    <w:rsid w:val="00EC2A7E"/>
    <w:rsid w:val="00EC2CD3"/>
    <w:rsid w:val="00ED007F"/>
    <w:rsid w:val="00ED15F0"/>
    <w:rsid w:val="00ED6CEB"/>
    <w:rsid w:val="00EE05BE"/>
    <w:rsid w:val="00F03889"/>
    <w:rsid w:val="00F15F00"/>
    <w:rsid w:val="00F20949"/>
    <w:rsid w:val="00F24C41"/>
    <w:rsid w:val="00F24D2B"/>
    <w:rsid w:val="00F2594F"/>
    <w:rsid w:val="00F26955"/>
    <w:rsid w:val="00F30786"/>
    <w:rsid w:val="00F621D2"/>
    <w:rsid w:val="00F62EDA"/>
    <w:rsid w:val="00F93C54"/>
    <w:rsid w:val="00F963D9"/>
    <w:rsid w:val="00FA7FDE"/>
    <w:rsid w:val="00FC36DA"/>
    <w:rsid w:val="00FC5175"/>
    <w:rsid w:val="00FC51EF"/>
    <w:rsid w:val="00FC619E"/>
    <w:rsid w:val="00FC722F"/>
    <w:rsid w:val="00FC77E8"/>
    <w:rsid w:val="00FD0DCA"/>
    <w:rsid w:val="00FE108C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06B75"/>
  <w15:chartTrackingRefBased/>
  <w15:docId w15:val="{0DC8E835-5F11-4F8D-A72B-408A61F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rFonts w:ascii="Calibri" w:hAnsi="Calibri" w:cs="Calibri"/>
      <w:i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line="276" w:lineRule="auto"/>
      <w:outlineLvl w:val="2"/>
    </w:pPr>
    <w:rPr>
      <w:rFonts w:ascii="Calibri" w:hAnsi="Calibri" w:cs="Calibri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000080"/>
      <w:lang w:val="pl-PL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semiHidden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PodnojeChar">
    <w:name w:val="Podnožje Char"/>
    <w:rPr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aliases w:val="uvlaka 3"/>
    <w:basedOn w:val="Normal"/>
    <w:semiHidden/>
    <w:pPr>
      <w:ind w:left="360"/>
      <w:jc w:val="both"/>
    </w:pPr>
  </w:style>
  <w:style w:type="character" w:customStyle="1" w:styleId="BodyTextChar">
    <w:name w:val="Body Text Char"/>
    <w:aliases w:val="uvlaka 3 Char"/>
    <w:semiHidden/>
    <w:rPr>
      <w:rFonts w:ascii="Times New Roman" w:hAnsi="Times New Roman"/>
      <w:sz w:val="24"/>
      <w:szCs w:val="24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960"/>
      <w:jc w:val="right"/>
      <w:textAlignment w:val="auto"/>
    </w:pPr>
    <w:rPr>
      <w:rFonts w:ascii="Calibri" w:hAnsi="Calibri" w:cs="Calibri"/>
      <w:b/>
      <w:bCs/>
      <w:sz w:val="18"/>
      <w:szCs w:val="18"/>
      <w:lang w:eastAsia="en-US"/>
    </w:rPr>
  </w:style>
  <w:style w:type="paragraph" w:styleId="Title">
    <w:name w:val="Title"/>
    <w:basedOn w:val="Normal"/>
    <w:qFormat/>
    <w:pPr>
      <w:overflowPunct/>
      <w:autoSpaceDE/>
      <w:autoSpaceDN/>
      <w:adjustRightInd/>
      <w:ind w:right="-1"/>
      <w:jc w:val="center"/>
      <w:textAlignment w:val="auto"/>
    </w:pPr>
    <w:rPr>
      <w:b/>
      <w:bCs/>
    </w:rPr>
  </w:style>
  <w:style w:type="character" w:customStyle="1" w:styleId="TitleChar">
    <w:name w:val="Title Char"/>
    <w:rPr>
      <w:b/>
      <w:bCs/>
      <w:sz w:val="24"/>
      <w:szCs w:val="24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spacing w:line="360" w:lineRule="auto"/>
      <w:ind w:left="4956"/>
      <w:jc w:val="center"/>
      <w:textAlignment w:val="auto"/>
    </w:pPr>
    <w:rPr>
      <w:rFonts w:ascii="Arial" w:hAnsi="Arial" w:cs="Arial"/>
      <w:i/>
      <w:iCs/>
      <w:sz w:val="20"/>
      <w:szCs w:val="20"/>
      <w:lang w:val="de-DE" w:eastAsia="en-US"/>
    </w:rPr>
  </w:style>
  <w:style w:type="character" w:customStyle="1" w:styleId="BodyTextIndentChar">
    <w:name w:val="Body Text Indent Char"/>
    <w:semiHidden/>
    <w:rPr>
      <w:rFonts w:ascii="Times New Roman" w:hAnsi="Times New Roman"/>
      <w:sz w:val="24"/>
      <w:szCs w:val="24"/>
    </w:rPr>
  </w:style>
  <w:style w:type="paragraph" w:customStyle="1" w:styleId="Odlomakpopisa1">
    <w:name w:val="Odlomak popisa1"/>
    <w:basedOn w:val="Normal"/>
    <w:qFormat/>
    <w:pPr>
      <w:ind w:left="7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semiHidden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semiHidden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semiHidden/>
    <w:rPr>
      <w:rFonts w:ascii="Times New Roman" w:hAnsi="Times New Roman"/>
      <w:sz w:val="16"/>
      <w:szCs w:val="16"/>
    </w:rPr>
  </w:style>
  <w:style w:type="paragraph" w:customStyle="1" w:styleId="box453040t-9-8pleft-none-">
    <w:name w:val="box_453040 t-9-8 pleft -none-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x453040t-9-8-sredinapcenter-none-">
    <w:name w:val="box_453040 t-9-8-sredina pcenter -none-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(2)1"/>
    <w:basedOn w:val="Normal"/>
    <w:pPr>
      <w:widowControl w:val="0"/>
      <w:shd w:val="clear" w:color="auto" w:fill="FFFFFF"/>
      <w:overflowPunct/>
      <w:autoSpaceDE/>
      <w:autoSpaceDN/>
      <w:adjustRightInd/>
      <w:spacing w:after="3340" w:line="250" w:lineRule="exact"/>
      <w:ind w:hanging="740"/>
      <w:textAlignment w:val="auto"/>
    </w:pPr>
    <w:rPr>
      <w:rFonts w:ascii="Arial" w:hAnsi="Arial" w:cs="Arial"/>
      <w:color w:val="000000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aliases w:val="Heading 11,Heading 12,naslov 1,Naslov 12,Graf,Paragraph,List Paragraph Red,lp1"/>
    <w:basedOn w:val="Normal"/>
    <w:rsid w:val="003379D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96D7F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05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05F5"/>
    <w:rPr>
      <w:rFonts w:ascii="Times New Roman" w:hAnsi="Times New Roman"/>
      <w:sz w:val="16"/>
      <w:szCs w:val="16"/>
    </w:rPr>
  </w:style>
  <w:style w:type="paragraph" w:customStyle="1" w:styleId="Odlomakpopisa">
    <w:name w:val="Odlomak popisa"/>
    <w:basedOn w:val="Normal"/>
    <w:qFormat/>
    <w:rsid w:val="005205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02-2015</vt:lpstr>
      <vt:lpstr>02-2015</vt:lpstr>
    </vt:vector>
  </TitlesOfParts>
  <Company>HAZU</Company>
  <LinksUpToDate>false</LinksUpToDate>
  <CharactersWithSpaces>11132</CharactersWithSpaces>
  <SharedDoc>false</SharedDoc>
  <HLinks>
    <vt:vector size="18" baseType="variant"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http://www.hazu.hr/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02-2015</dc:title>
  <dc:subject/>
  <dc:creator>Ljubica Petrović</dc:creator>
  <cp:keywords/>
  <dc:description/>
  <cp:lastModifiedBy>Davor Posavec</cp:lastModifiedBy>
  <cp:revision>7</cp:revision>
  <cp:lastPrinted>2025-03-10T13:16:00Z</cp:lastPrinted>
  <dcterms:created xsi:type="dcterms:W3CDTF">2025-03-12T11:35:00Z</dcterms:created>
  <dcterms:modified xsi:type="dcterms:W3CDTF">2025-03-31T12:57:00Z</dcterms:modified>
</cp:coreProperties>
</file>