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2E" w:rsidRDefault="009C562E">
      <w:pPr>
        <w:pStyle w:val="BodyTex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Hrvatska akademija znanosti i umjetnosti, Zagreb, Trg Nikole Šubića Zrinskog 11, raspisuje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</w:p>
    <w:p w:rsidR="009C562E" w:rsidRDefault="009C562E">
      <w:pPr>
        <w:pStyle w:val="Heading1"/>
        <w:spacing w:line="240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 A T J E Č A J</w:t>
      </w:r>
    </w:p>
    <w:p w:rsidR="009C562E" w:rsidRDefault="009C562E">
      <w:pPr>
        <w:rPr>
          <w:rFonts w:eastAsia="Arial Unicode MS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 izbor: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 jednog znanstvenika </w:t>
      </w:r>
      <w:r>
        <w:rPr>
          <w:rFonts w:ascii="Cambria" w:hAnsi="Cambria" w:cs="Cambria"/>
          <w:b/>
          <w:bCs/>
          <w:sz w:val="22"/>
          <w:szCs w:val="22"/>
        </w:rPr>
        <w:t>u znanstvenom zvanju i na radnom mjestu znanstvenog savjetnika u trajnom zvanju, za znanstveno područje humanističkih znanosti, znanstveno polje povijesti;</w:t>
      </w:r>
    </w:p>
    <w:p w:rsidR="009C562E" w:rsidRDefault="009C562E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 jednog znanstvenika </w:t>
      </w:r>
      <w:r>
        <w:rPr>
          <w:rFonts w:ascii="Cambria" w:hAnsi="Cambria" w:cs="Cambria"/>
          <w:b/>
          <w:bCs/>
          <w:sz w:val="22"/>
          <w:szCs w:val="22"/>
        </w:rPr>
        <w:t>u znanstvenom zvanju i na radnom mjestu znanstvenog savjetnika, za znanstveno područje humanističkih znanosti, znanstveno polje povijesti;</w:t>
      </w:r>
    </w:p>
    <w:p w:rsidR="009C562E" w:rsidRDefault="009C562E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 jednog znanstvenika </w:t>
      </w:r>
      <w:r>
        <w:rPr>
          <w:rFonts w:ascii="Cambria" w:hAnsi="Cambria" w:cs="Cambria"/>
          <w:b/>
          <w:bCs/>
          <w:sz w:val="22"/>
          <w:szCs w:val="22"/>
        </w:rPr>
        <w:t>u znanstvenom zvanju i na radnom mjestu višeg znanstvenog suradnika, za znanstveno područje humanističkih znanosti, znanstveno polje povijesti;</w:t>
      </w:r>
    </w:p>
    <w:p w:rsidR="009C562E" w:rsidRDefault="009C562E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u radnom odnosu na neodređeno vrijeme </w:t>
      </w:r>
      <w:r>
        <w:rPr>
          <w:rFonts w:ascii="Cambria" w:hAnsi="Cambria" w:cs="Cambria"/>
          <w:sz w:val="22"/>
          <w:szCs w:val="22"/>
        </w:rPr>
        <w:t>u Odsjeku za povijesne znanosti Zavoda za povijesne i društvene znanosti Hrvatske akademije znanosti i umjetnosti u Zagrebu.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Uvjeti za izbor propisani su Zakonom o znanstvenoj djelatnosti i visokom obrazovanju (NN 123/03, 105/04, 174/04, 46/07, 45/09 i 63/11, 94/13, 139/13, 101/14, 60/15) i podzakonskim aktima.</w:t>
      </w:r>
    </w:p>
    <w:p w:rsidR="009C562E" w:rsidRDefault="009C562E">
      <w:pPr>
        <w:rPr>
          <w:rFonts w:ascii="Cambria" w:hAnsi="Cambria" w:cs="Cambria"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Ukoliko se na natječaj javi kandidat koji nema izbor u znanstveno zvanje, u okviru ovog postupka obavit će se i izbor u znanstveno zvanje, za znanstveno područje</w:t>
      </w:r>
      <w:r>
        <w:rPr>
          <w:rFonts w:ascii="Cambria" w:hAnsi="Cambria" w:cs="Cambria"/>
          <w:b/>
          <w:bCs/>
          <w:sz w:val="22"/>
          <w:szCs w:val="22"/>
        </w:rPr>
        <w:t xml:space="preserve"> humanističkih znanosti, znanstveno polje povijesti.</w:t>
      </w:r>
    </w:p>
    <w:p w:rsidR="009C562E" w:rsidRDefault="009C562E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Uz prijavu treba priložiti:</w:t>
      </w:r>
    </w:p>
    <w:p w:rsidR="009C562E" w:rsidRDefault="009C562E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9C562E" w:rsidRDefault="009C562E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presliku diplome o akademskom stupnju doktora znanosti iz znanstvenog područja humanističkih znanosti, znanstvenog polja povijesti;</w:t>
      </w:r>
    </w:p>
    <w:p w:rsidR="009C562E" w:rsidRDefault="009C562E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popis znanstvenih i stručnih radova iz znanstvenog polja povijesti;</w:t>
      </w:r>
    </w:p>
    <w:p w:rsidR="009C562E" w:rsidRDefault="009C562E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dokaz o aktivnom sudjelovanju u znanstveno-istraživačkim projektima;</w:t>
      </w:r>
    </w:p>
    <w:p w:rsidR="009C562E" w:rsidRDefault="009C562E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životopis, u kojemu trebaju biti navedeni podaci iz članka 15. točke "a" i "b" </w:t>
      </w:r>
      <w:r>
        <w:rPr>
          <w:rFonts w:ascii="Cambria" w:hAnsi="Cambria" w:cs="Cambria"/>
          <w:i/>
          <w:iCs/>
          <w:sz w:val="22"/>
          <w:szCs w:val="22"/>
        </w:rPr>
        <w:t>Pravilnika o ustroju i načinu rada područnih vijeća i matičnih odbora</w:t>
      </w:r>
      <w:r>
        <w:rPr>
          <w:rFonts w:ascii="Cambria" w:hAnsi="Cambria" w:cs="Cambria"/>
          <w:sz w:val="22"/>
          <w:szCs w:val="22"/>
        </w:rPr>
        <w:t xml:space="preserve"> (NN 76/05, 118/05, 55/09 i 38/10);</w:t>
      </w:r>
    </w:p>
    <w:p w:rsidR="009C562E" w:rsidRDefault="009C562E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preslik domovnice ili dokaz o državljanstvu neke druge države;</w:t>
      </w:r>
    </w:p>
    <w:p w:rsidR="009C562E" w:rsidRDefault="009C562E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preslik uvjerenja o nekažnjavanju ne stariji od 6 mjeseci. </w:t>
      </w:r>
    </w:p>
    <w:p w:rsidR="009C562E" w:rsidRDefault="009C562E">
      <w:pPr>
        <w:jc w:val="both"/>
        <w:rPr>
          <w:rFonts w:ascii="Cambria" w:hAnsi="Cambria" w:cs="Cambria"/>
          <w:color w:val="FF0000"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Strani državljani moraju priložiti dokaz o znanju hrvatskoga jezika (razina C 2) prema Zajedničkom europskom referentnom okviru za jezike te rješenje o priznavanju inozemne visokoškolske kvalifikacije izdano od Agencije za znanost i visoko obrazovanje.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Prijava se podnosi u roku od </w:t>
      </w:r>
      <w:r>
        <w:rPr>
          <w:rFonts w:ascii="Cambria" w:hAnsi="Cambria" w:cs="Cambria"/>
          <w:b/>
          <w:bCs/>
          <w:sz w:val="22"/>
          <w:szCs w:val="22"/>
        </w:rPr>
        <w:t>30 (trideset) dana</w:t>
      </w:r>
      <w:r>
        <w:rPr>
          <w:rFonts w:ascii="Cambria" w:hAnsi="Cambria" w:cs="Cambria"/>
          <w:sz w:val="22"/>
          <w:szCs w:val="22"/>
        </w:rPr>
        <w:t xml:space="preserve"> od dana objavljivanja natječaja u Narodnim novinama. Prijava se dostavlja na gornju adresu, s naznakom: Personalnoj službi »Natječaj za radno mjesto s naznakom radnog mjesta na koji se javlja. “.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Nepotpune i nepravodobne prijave neće se razmatrati.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Prijave mogu podnositi osobe oba spola.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       Hrvatska akademija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      znanosti i umjetnosti</w:t>
      </w:r>
    </w:p>
    <w:p w:rsidR="009C562E" w:rsidRDefault="009C562E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Zagreb</w:t>
      </w:r>
    </w:p>
    <w:p w:rsidR="009C562E" w:rsidRDefault="009C562E">
      <w:bookmarkStart w:id="0" w:name="_GoBack"/>
      <w:bookmarkEnd w:id="0"/>
    </w:p>
    <w:sectPr w:rsidR="009C562E" w:rsidSect="009C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CF9"/>
    <w:multiLevelType w:val="hybridMultilevel"/>
    <w:tmpl w:val="F342B85A"/>
    <w:lvl w:ilvl="0" w:tplc="041A000F">
      <w:start w:val="1"/>
      <w:numFmt w:val="decimal"/>
      <w:lvlText w:val="%1."/>
      <w:lvlJc w:val="left"/>
      <w:pPr>
        <w:tabs>
          <w:tab w:val="num" w:pos="2013"/>
        </w:tabs>
        <w:ind w:left="2013" w:hanging="360"/>
      </w:pPr>
      <w:rPr>
        <w:rFonts w:ascii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2E"/>
    <w:rsid w:val="009C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aliases w:val="uvlaka 2"/>
    <w:basedOn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aliases w:val="uvlaka 2 Char"/>
    <w:basedOn w:val="DefaultParagraphFont"/>
    <w:link w:val="BodyText"/>
    <w:uiPriority w:val="99"/>
    <w:rPr>
      <w:rFonts w:ascii="Arial" w:hAnsi="Arial" w:cs="Arial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361</Words>
  <Characters>2062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akademija znanosti i umjetnosti, Zagreb, Trg Nikole Šubića Zrinskog 11, raspisuje</dc:title>
  <dc:subject/>
  <dc:creator>sgregic</dc:creator>
  <cp:keywords/>
  <dc:description/>
  <cp:lastModifiedBy>Korisnik</cp:lastModifiedBy>
  <cp:revision>2</cp:revision>
  <dcterms:created xsi:type="dcterms:W3CDTF">2017-04-20T10:14:00Z</dcterms:created>
  <dcterms:modified xsi:type="dcterms:W3CDTF">2017-04-20T10:14:00Z</dcterms:modified>
</cp:coreProperties>
</file>