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A3" w:rsidRDefault="007D14A3" w:rsidP="00C922A1">
      <w:pPr>
        <w:rPr>
          <w:szCs w:val="16"/>
        </w:rPr>
      </w:pPr>
    </w:p>
    <w:p w:rsidR="00F5055F" w:rsidRPr="00C7490D" w:rsidRDefault="00F5055F" w:rsidP="00F5055F">
      <w:pPr>
        <w:spacing w:after="120" w:line="300" w:lineRule="exact"/>
        <w:rPr>
          <w:rFonts w:ascii="Verdana" w:hAnsi="Verdana" w:cs="Tahoma"/>
          <w:b/>
          <w:sz w:val="22"/>
          <w:szCs w:val="22"/>
        </w:rPr>
      </w:pPr>
      <w:r w:rsidRPr="00C7490D">
        <w:rPr>
          <w:rFonts w:ascii="Verdana" w:hAnsi="Verdana" w:cs="Tahoma"/>
          <w:b/>
          <w:sz w:val="22"/>
          <w:szCs w:val="22"/>
        </w:rPr>
        <w:t>OBJAVA ZA MEDIJE</w:t>
      </w:r>
    </w:p>
    <w:p w:rsidR="00F5055F" w:rsidRPr="00CC75C0" w:rsidRDefault="00F5055F" w:rsidP="00F5055F">
      <w:pPr>
        <w:spacing w:after="120" w:line="300" w:lineRule="exact"/>
        <w:jc w:val="center"/>
        <w:rPr>
          <w:rFonts w:ascii="Verdana" w:hAnsi="Verdana"/>
          <w:b/>
          <w:szCs w:val="24"/>
        </w:rPr>
      </w:pPr>
      <w:r w:rsidRPr="00CC75C0">
        <w:rPr>
          <w:rFonts w:ascii="Verdana" w:hAnsi="Verdana"/>
          <w:b/>
          <w:szCs w:val="24"/>
        </w:rPr>
        <w:t xml:space="preserve">UMRO AKADEMIK </w:t>
      </w:r>
      <w:r w:rsidR="00EE6B7F" w:rsidRPr="00CC75C0">
        <w:rPr>
          <w:rFonts w:ascii="Verdana" w:hAnsi="Verdana"/>
          <w:b/>
          <w:szCs w:val="24"/>
        </w:rPr>
        <w:t>IVAN JURKOVIĆ</w:t>
      </w:r>
    </w:p>
    <w:p w:rsidR="00CD556B" w:rsidRDefault="00CD556B" w:rsidP="00F5055F">
      <w:pPr>
        <w:spacing w:after="120" w:line="300" w:lineRule="exact"/>
        <w:jc w:val="center"/>
        <w:rPr>
          <w:rFonts w:ascii="Verdana" w:hAnsi="Verdana"/>
          <w:b/>
          <w:sz w:val="22"/>
          <w:szCs w:val="22"/>
        </w:rPr>
      </w:pPr>
    </w:p>
    <w:p w:rsidR="00F5055F" w:rsidRDefault="00AC4539" w:rsidP="00FD3456">
      <w:pPr>
        <w:jc w:val="center"/>
        <w:rPr>
          <w:noProof/>
          <w:sz w:val="44"/>
          <w:szCs w:val="44"/>
        </w:rPr>
      </w:pPr>
      <w:r w:rsidRPr="00AC4539">
        <w:rPr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228.75pt;mso-position-horizontal:absolute;mso-position-vertical:absolute" o:bordertopcolor="this" o:borderleftcolor="this" o:borderbottomcolor="this" o:borderrightcolor="this">
            <v:imagedata r:id="rId8" o:title="jurkovic-2"/>
            <w10:bordertop type="thickBetweenThinSmall" width="24"/>
            <w10:borderleft type="thickBetweenThinSmall" width="24"/>
            <w10:borderbottom type="thickBetweenThinSmall" width="24"/>
            <w10:borderright type="thickBetweenThinSmall" width="24"/>
          </v:shape>
        </w:pict>
      </w:r>
      <w:r w:rsidR="00C31967">
        <w:rPr>
          <w:noProof/>
          <w:sz w:val="44"/>
          <w:szCs w:val="44"/>
        </w:rPr>
        <w:t xml:space="preserve">      </w:t>
      </w:r>
      <w:r w:rsidRPr="00AC4539">
        <w:rPr>
          <w:noProof/>
          <w:sz w:val="44"/>
          <w:szCs w:val="44"/>
        </w:rPr>
        <w:pict>
          <v:shape id="_x0000_i1026" type="#_x0000_t75" style="width:153pt;height:230.25pt" o:bordertopcolor="this" o:borderleftcolor="this" o:borderbottomcolor="this" o:borderrightcolor="this">
            <v:imagedata r:id="rId9" o:title="Jurkovic"/>
            <w10:bordertop type="thickBetweenThinSmall" width="24"/>
            <w10:borderleft type="thickBetweenThinSmall" width="24"/>
            <w10:borderbottom type="thickBetweenThinSmall" width="24"/>
            <w10:borderright type="thickBetweenThinSmall" width="24"/>
          </v:shape>
        </w:pict>
      </w:r>
    </w:p>
    <w:p w:rsidR="00F5055F" w:rsidRDefault="00F5055F" w:rsidP="00F5055F">
      <w:pPr>
        <w:rPr>
          <w:noProof/>
          <w:szCs w:val="24"/>
        </w:rPr>
      </w:pPr>
    </w:p>
    <w:p w:rsidR="00CD556B" w:rsidRDefault="000845D3" w:rsidP="00EE6B7F">
      <w:pPr>
        <w:jc w:val="both"/>
        <w:rPr>
          <w:rFonts w:ascii="Verdana" w:hAnsi="Verdana"/>
          <w:noProof/>
          <w:szCs w:val="24"/>
        </w:rPr>
      </w:pPr>
      <w:r w:rsidRPr="000845D3">
        <w:rPr>
          <w:rFonts w:ascii="Verdana" w:hAnsi="Verdana"/>
          <w:b/>
          <w:noProof/>
          <w:szCs w:val="24"/>
        </w:rPr>
        <w:t xml:space="preserve">Zagreb, </w:t>
      </w:r>
      <w:r w:rsidR="00B4154D">
        <w:rPr>
          <w:rFonts w:ascii="Verdana" w:hAnsi="Verdana"/>
          <w:b/>
          <w:noProof/>
          <w:szCs w:val="24"/>
        </w:rPr>
        <w:t>7. siječnja</w:t>
      </w:r>
      <w:r w:rsidRPr="000845D3">
        <w:rPr>
          <w:rFonts w:ascii="Verdana" w:hAnsi="Verdana"/>
          <w:b/>
          <w:noProof/>
          <w:szCs w:val="24"/>
        </w:rPr>
        <w:t xml:space="preserve"> 201</w:t>
      </w:r>
      <w:r w:rsidR="00B4154D">
        <w:rPr>
          <w:rFonts w:ascii="Verdana" w:hAnsi="Verdana"/>
          <w:b/>
          <w:noProof/>
          <w:szCs w:val="24"/>
        </w:rPr>
        <w:t>5</w:t>
      </w:r>
      <w:r w:rsidRPr="000845D3">
        <w:rPr>
          <w:rFonts w:ascii="Verdana" w:hAnsi="Verdana"/>
          <w:b/>
          <w:noProof/>
          <w:szCs w:val="24"/>
        </w:rPr>
        <w:t>.</w:t>
      </w:r>
      <w:r>
        <w:rPr>
          <w:rFonts w:ascii="Verdana" w:hAnsi="Verdana"/>
          <w:noProof/>
          <w:szCs w:val="24"/>
        </w:rPr>
        <w:t xml:space="preserve"> – U Zagrebu je </w:t>
      </w:r>
      <w:r w:rsidR="00EE6B7F">
        <w:rPr>
          <w:rFonts w:ascii="Verdana" w:hAnsi="Verdana"/>
          <w:noProof/>
          <w:szCs w:val="24"/>
        </w:rPr>
        <w:t>30. prosinca</w:t>
      </w:r>
      <w:r>
        <w:rPr>
          <w:rFonts w:ascii="Verdana" w:hAnsi="Verdana"/>
          <w:noProof/>
          <w:szCs w:val="24"/>
        </w:rPr>
        <w:t xml:space="preserve"> 2014. u </w:t>
      </w:r>
      <w:r w:rsidR="00C0665C">
        <w:rPr>
          <w:rFonts w:ascii="Verdana" w:hAnsi="Verdana"/>
          <w:noProof/>
          <w:szCs w:val="24"/>
        </w:rPr>
        <w:t>98.</w:t>
      </w:r>
      <w:r>
        <w:rPr>
          <w:rFonts w:ascii="Verdana" w:hAnsi="Verdana"/>
          <w:noProof/>
          <w:szCs w:val="24"/>
        </w:rPr>
        <w:t xml:space="preserve"> godini života preminuo </w:t>
      </w:r>
      <w:r w:rsidRPr="00FD3456">
        <w:rPr>
          <w:rFonts w:ascii="Verdana" w:hAnsi="Verdana"/>
          <w:b/>
          <w:noProof/>
          <w:szCs w:val="24"/>
        </w:rPr>
        <w:t xml:space="preserve">akademik </w:t>
      </w:r>
      <w:r w:rsidR="00EE6B7F">
        <w:rPr>
          <w:rFonts w:ascii="Verdana" w:hAnsi="Verdana"/>
          <w:b/>
          <w:noProof/>
          <w:szCs w:val="24"/>
        </w:rPr>
        <w:t>Ivan Jurković</w:t>
      </w:r>
      <w:r w:rsidR="00A75824" w:rsidRPr="00A75824">
        <w:rPr>
          <w:rFonts w:ascii="Verdana" w:hAnsi="Verdana"/>
          <w:noProof/>
          <w:szCs w:val="24"/>
        </w:rPr>
        <w:t xml:space="preserve">, </w:t>
      </w:r>
      <w:r w:rsidR="00120DE9">
        <w:rPr>
          <w:rFonts w:ascii="Verdana" w:hAnsi="Verdana"/>
          <w:noProof/>
          <w:szCs w:val="24"/>
        </w:rPr>
        <w:t xml:space="preserve">istaknuti hrvatski geolog, redoviti član </w:t>
      </w:r>
      <w:r w:rsidR="002038E9">
        <w:rPr>
          <w:rFonts w:ascii="Verdana" w:hAnsi="Verdana"/>
          <w:noProof/>
          <w:szCs w:val="24"/>
        </w:rPr>
        <w:t>HAZU</w:t>
      </w:r>
      <w:r w:rsidR="00120DE9">
        <w:rPr>
          <w:rFonts w:ascii="Verdana" w:hAnsi="Verdana"/>
          <w:noProof/>
          <w:szCs w:val="24"/>
        </w:rPr>
        <w:t xml:space="preserve"> od 1969.</w:t>
      </w:r>
      <w:r w:rsidR="00573D10">
        <w:rPr>
          <w:rFonts w:ascii="Verdana" w:hAnsi="Verdana"/>
          <w:noProof/>
          <w:szCs w:val="24"/>
        </w:rPr>
        <w:t>, nekadašnji rektor Sveučilišta u Zagrebu.</w:t>
      </w:r>
    </w:p>
    <w:p w:rsidR="00120DE9" w:rsidRDefault="00120DE9" w:rsidP="00EE6B7F">
      <w:pPr>
        <w:jc w:val="both"/>
        <w:rPr>
          <w:rFonts w:ascii="Verdana" w:hAnsi="Verdana"/>
          <w:noProof/>
          <w:szCs w:val="24"/>
        </w:rPr>
      </w:pPr>
      <w:r>
        <w:rPr>
          <w:rFonts w:ascii="Verdana" w:hAnsi="Verdana"/>
          <w:noProof/>
          <w:szCs w:val="24"/>
        </w:rPr>
        <w:t>Rodio se 27. ožujka 1917. u Ogulinu. U Zagrebu je 1939. diplomirao kemiju na Odjelu kemijskog inženjerstva Tehni</w:t>
      </w:r>
      <w:r w:rsidR="00573D10">
        <w:rPr>
          <w:rFonts w:ascii="Verdana" w:hAnsi="Verdana"/>
          <w:noProof/>
          <w:szCs w:val="24"/>
        </w:rPr>
        <w:t>čkog fakulteta gdje mu je profe</w:t>
      </w:r>
      <w:r>
        <w:rPr>
          <w:rFonts w:ascii="Verdana" w:hAnsi="Verdana"/>
          <w:noProof/>
          <w:szCs w:val="24"/>
        </w:rPr>
        <w:t xml:space="preserve">sor bio </w:t>
      </w:r>
      <w:r w:rsidRPr="00CC75C0">
        <w:rPr>
          <w:rFonts w:ascii="Verdana" w:hAnsi="Verdana"/>
          <w:b/>
          <w:noProof/>
          <w:szCs w:val="24"/>
        </w:rPr>
        <w:t>Vladimir Prelog</w:t>
      </w:r>
      <w:r>
        <w:rPr>
          <w:rFonts w:ascii="Verdana" w:hAnsi="Verdana"/>
          <w:noProof/>
          <w:szCs w:val="24"/>
        </w:rPr>
        <w:t xml:space="preserve">, </w:t>
      </w:r>
      <w:r w:rsidR="00CC75C0">
        <w:rPr>
          <w:rFonts w:ascii="Verdana" w:hAnsi="Verdana"/>
          <w:noProof/>
          <w:szCs w:val="24"/>
        </w:rPr>
        <w:t xml:space="preserve">kasniji nobelovac i počasni član HAZU, </w:t>
      </w:r>
      <w:r>
        <w:rPr>
          <w:rFonts w:ascii="Verdana" w:hAnsi="Verdana"/>
          <w:noProof/>
          <w:szCs w:val="24"/>
        </w:rPr>
        <w:t xml:space="preserve">a 1942. je na Filozofskom fakultetu diplomirao geologiju. Doktorirao je 1956. na Tehničkom fakultetu. </w:t>
      </w:r>
    </w:p>
    <w:p w:rsidR="00406536" w:rsidRDefault="00120DE9" w:rsidP="00EE6B7F">
      <w:pPr>
        <w:jc w:val="both"/>
        <w:rPr>
          <w:rFonts w:ascii="Verdana" w:hAnsi="Verdana"/>
          <w:noProof/>
          <w:szCs w:val="24"/>
        </w:rPr>
      </w:pPr>
      <w:r>
        <w:rPr>
          <w:rFonts w:ascii="Verdana" w:hAnsi="Verdana"/>
          <w:noProof/>
          <w:szCs w:val="24"/>
        </w:rPr>
        <w:t xml:space="preserve">Od 1939. radio je kao asistent </w:t>
      </w:r>
      <w:r w:rsidRPr="00120DE9">
        <w:rPr>
          <w:rFonts w:ascii="Verdana" w:hAnsi="Verdana"/>
        </w:rPr>
        <w:t>u Mineralogijsko-petrologijskom zavodu Tehničkog fakulteta</w:t>
      </w:r>
      <w:r>
        <w:rPr>
          <w:rFonts w:ascii="Verdana" w:hAnsi="Verdana"/>
        </w:rPr>
        <w:t xml:space="preserve">, a od </w:t>
      </w:r>
      <w:r>
        <w:rPr>
          <w:rFonts w:ascii="Verdana" w:hAnsi="Verdana"/>
          <w:noProof/>
          <w:szCs w:val="24"/>
        </w:rPr>
        <w:t>1945. do 19</w:t>
      </w:r>
      <w:r w:rsidRPr="00120DE9">
        <w:rPr>
          <w:rFonts w:ascii="Verdana" w:hAnsi="Verdana"/>
          <w:noProof/>
          <w:szCs w:val="24"/>
        </w:rPr>
        <w:t xml:space="preserve">57. </w:t>
      </w:r>
      <w:r>
        <w:rPr>
          <w:rFonts w:ascii="Verdana" w:hAnsi="Verdana"/>
          <w:noProof/>
          <w:szCs w:val="24"/>
        </w:rPr>
        <w:t xml:space="preserve">u istom je Zavodu bio viši asistent. Od 1959. </w:t>
      </w:r>
      <w:r w:rsidR="002038E9">
        <w:rPr>
          <w:rFonts w:ascii="Verdana" w:hAnsi="Verdana"/>
          <w:noProof/>
          <w:szCs w:val="24"/>
        </w:rPr>
        <w:t xml:space="preserve">dio je </w:t>
      </w:r>
      <w:r>
        <w:rPr>
          <w:rFonts w:ascii="Verdana" w:hAnsi="Verdana"/>
          <w:noProof/>
          <w:szCs w:val="24"/>
        </w:rPr>
        <w:t>d</w:t>
      </w:r>
      <w:r w:rsidRPr="00120DE9">
        <w:rPr>
          <w:rFonts w:ascii="Verdana" w:hAnsi="Verdana"/>
          <w:noProof/>
          <w:szCs w:val="24"/>
        </w:rPr>
        <w:t>ocent</w:t>
      </w:r>
      <w:r>
        <w:rPr>
          <w:rFonts w:ascii="Verdana" w:hAnsi="Verdana"/>
          <w:noProof/>
          <w:szCs w:val="24"/>
        </w:rPr>
        <w:t xml:space="preserve">, </w:t>
      </w:r>
      <w:r w:rsidR="002038E9">
        <w:rPr>
          <w:rFonts w:ascii="Verdana" w:hAnsi="Verdana"/>
          <w:noProof/>
          <w:szCs w:val="24"/>
        </w:rPr>
        <w:t xml:space="preserve">zatim do </w:t>
      </w:r>
      <w:r>
        <w:rPr>
          <w:rFonts w:ascii="Verdana" w:hAnsi="Verdana"/>
          <w:noProof/>
          <w:szCs w:val="24"/>
        </w:rPr>
        <w:t>19</w:t>
      </w:r>
      <w:r w:rsidRPr="00120DE9">
        <w:rPr>
          <w:rFonts w:ascii="Verdana" w:hAnsi="Verdana"/>
          <w:noProof/>
          <w:szCs w:val="24"/>
        </w:rPr>
        <w:t xml:space="preserve">63. </w:t>
      </w:r>
      <w:r>
        <w:rPr>
          <w:rFonts w:ascii="Verdana" w:hAnsi="Verdana"/>
          <w:noProof/>
          <w:szCs w:val="24"/>
        </w:rPr>
        <w:t>i</w:t>
      </w:r>
      <w:r w:rsidRPr="00120DE9">
        <w:rPr>
          <w:rFonts w:ascii="Verdana" w:hAnsi="Verdana"/>
          <w:noProof/>
          <w:szCs w:val="24"/>
        </w:rPr>
        <w:t xml:space="preserve">zvanredni </w:t>
      </w:r>
      <w:r>
        <w:rPr>
          <w:rFonts w:ascii="Verdana" w:hAnsi="Verdana"/>
          <w:noProof/>
          <w:szCs w:val="24"/>
        </w:rPr>
        <w:t>te od 19</w:t>
      </w:r>
      <w:r w:rsidRPr="00120DE9">
        <w:rPr>
          <w:rFonts w:ascii="Verdana" w:hAnsi="Verdana"/>
          <w:noProof/>
          <w:szCs w:val="24"/>
        </w:rPr>
        <w:t>63</w:t>
      </w:r>
      <w:r>
        <w:rPr>
          <w:rFonts w:ascii="Verdana" w:hAnsi="Verdana"/>
          <w:noProof/>
          <w:szCs w:val="24"/>
        </w:rPr>
        <w:t>. do 19</w:t>
      </w:r>
      <w:r w:rsidRPr="00120DE9">
        <w:rPr>
          <w:rFonts w:ascii="Verdana" w:hAnsi="Verdana"/>
          <w:noProof/>
          <w:szCs w:val="24"/>
        </w:rPr>
        <w:t xml:space="preserve">87. </w:t>
      </w:r>
      <w:r>
        <w:rPr>
          <w:rFonts w:ascii="Verdana" w:hAnsi="Verdana"/>
          <w:noProof/>
          <w:szCs w:val="24"/>
        </w:rPr>
        <w:t>r</w:t>
      </w:r>
      <w:r w:rsidRPr="00120DE9">
        <w:rPr>
          <w:rFonts w:ascii="Verdana" w:hAnsi="Verdana"/>
          <w:noProof/>
          <w:szCs w:val="24"/>
        </w:rPr>
        <w:t>edoviti profesor na Rudarsko-geološko-naftnom fakultetu u Zavodu za mineralogiju, petrologiju i mineralne sirovine</w:t>
      </w:r>
      <w:r w:rsidR="002038E9">
        <w:rPr>
          <w:rFonts w:ascii="Verdana" w:hAnsi="Verdana"/>
          <w:noProof/>
          <w:szCs w:val="24"/>
        </w:rPr>
        <w:t>. Akademik Jurković 2000. je postao professor emeritus Sveučilišta u Zagrebu.</w:t>
      </w:r>
      <w:r w:rsidR="00406536">
        <w:rPr>
          <w:rFonts w:ascii="Verdana" w:hAnsi="Verdana"/>
          <w:noProof/>
          <w:szCs w:val="24"/>
        </w:rPr>
        <w:t xml:space="preserve"> </w:t>
      </w:r>
    </w:p>
    <w:p w:rsidR="00F60169" w:rsidRDefault="002038E9" w:rsidP="00EE6B7F">
      <w:pPr>
        <w:jc w:val="both"/>
        <w:rPr>
          <w:rFonts w:ascii="Verdana" w:hAnsi="Verdana"/>
          <w:noProof/>
          <w:szCs w:val="24"/>
        </w:rPr>
      </w:pPr>
      <w:r>
        <w:rPr>
          <w:rFonts w:ascii="Verdana" w:hAnsi="Verdana"/>
          <w:noProof/>
          <w:szCs w:val="24"/>
        </w:rPr>
        <w:t xml:space="preserve">Od </w:t>
      </w:r>
      <w:r w:rsidR="00573D10">
        <w:rPr>
          <w:rFonts w:ascii="Verdana" w:hAnsi="Verdana"/>
          <w:noProof/>
          <w:szCs w:val="24"/>
        </w:rPr>
        <w:t>1979 do 19</w:t>
      </w:r>
      <w:r w:rsidR="00120DE9" w:rsidRPr="00120DE9">
        <w:rPr>
          <w:rFonts w:ascii="Verdana" w:hAnsi="Verdana"/>
          <w:noProof/>
          <w:szCs w:val="24"/>
        </w:rPr>
        <w:t xml:space="preserve">82. </w:t>
      </w:r>
      <w:r w:rsidR="00573D10">
        <w:rPr>
          <w:rFonts w:ascii="Verdana" w:hAnsi="Verdana"/>
          <w:noProof/>
          <w:szCs w:val="24"/>
        </w:rPr>
        <w:t>b</w:t>
      </w:r>
      <w:r>
        <w:rPr>
          <w:rFonts w:ascii="Verdana" w:hAnsi="Verdana"/>
          <w:noProof/>
          <w:szCs w:val="24"/>
        </w:rPr>
        <w:t>io je r</w:t>
      </w:r>
      <w:r w:rsidR="00120DE9" w:rsidRPr="00120DE9">
        <w:rPr>
          <w:rFonts w:ascii="Verdana" w:hAnsi="Verdana"/>
          <w:noProof/>
          <w:szCs w:val="24"/>
        </w:rPr>
        <w:t>ektor Sveučilišta u Zagrebu</w:t>
      </w:r>
      <w:r>
        <w:rPr>
          <w:rFonts w:ascii="Verdana" w:hAnsi="Verdana"/>
          <w:noProof/>
          <w:szCs w:val="24"/>
        </w:rPr>
        <w:t>, a od 1982. do 1984.</w:t>
      </w:r>
      <w:r w:rsidR="00120DE9" w:rsidRPr="00120DE9">
        <w:rPr>
          <w:rFonts w:ascii="Verdana" w:hAnsi="Verdana"/>
          <w:noProof/>
          <w:szCs w:val="24"/>
        </w:rPr>
        <w:t xml:space="preserve"> </w:t>
      </w:r>
      <w:r>
        <w:rPr>
          <w:rFonts w:ascii="Verdana" w:hAnsi="Verdana"/>
          <w:noProof/>
          <w:szCs w:val="24"/>
        </w:rPr>
        <w:t>p</w:t>
      </w:r>
      <w:r w:rsidR="00120DE9" w:rsidRPr="00120DE9">
        <w:rPr>
          <w:rFonts w:ascii="Verdana" w:hAnsi="Verdana"/>
          <w:noProof/>
          <w:szCs w:val="24"/>
        </w:rPr>
        <w:t>redsjednik Skupštine Sveučilišta.</w:t>
      </w:r>
      <w:r>
        <w:rPr>
          <w:rFonts w:ascii="Verdana" w:hAnsi="Verdana"/>
          <w:noProof/>
          <w:szCs w:val="24"/>
        </w:rPr>
        <w:t xml:space="preserve"> </w:t>
      </w:r>
    </w:p>
    <w:p w:rsidR="002038E9" w:rsidRDefault="00406536" w:rsidP="00EE6B7F">
      <w:pPr>
        <w:jc w:val="both"/>
        <w:rPr>
          <w:rFonts w:ascii="Verdana" w:hAnsi="Verdana"/>
          <w:noProof/>
          <w:szCs w:val="24"/>
        </w:rPr>
      </w:pPr>
      <w:r>
        <w:rPr>
          <w:rFonts w:ascii="Verdana" w:hAnsi="Verdana"/>
          <w:noProof/>
          <w:szCs w:val="24"/>
        </w:rPr>
        <w:t>Dopisni</w:t>
      </w:r>
      <w:r w:rsidR="002038E9">
        <w:rPr>
          <w:rFonts w:ascii="Verdana" w:hAnsi="Verdana"/>
          <w:noProof/>
          <w:szCs w:val="24"/>
        </w:rPr>
        <w:t xml:space="preserve"> član Akademije postao je 1963., a 1969. i redoviti član. </w:t>
      </w:r>
      <w:r w:rsidR="00BC459B">
        <w:rPr>
          <w:rFonts w:ascii="Verdana" w:hAnsi="Verdana"/>
          <w:noProof/>
          <w:szCs w:val="24"/>
        </w:rPr>
        <w:t xml:space="preserve">Od 1969. </w:t>
      </w:r>
      <w:r w:rsidR="00E436EC">
        <w:rPr>
          <w:rFonts w:ascii="Verdana" w:hAnsi="Verdana"/>
          <w:noProof/>
          <w:szCs w:val="24"/>
        </w:rPr>
        <w:t>d</w:t>
      </w:r>
      <w:r w:rsidR="00BC459B">
        <w:rPr>
          <w:rFonts w:ascii="Verdana" w:hAnsi="Verdana"/>
          <w:noProof/>
          <w:szCs w:val="24"/>
        </w:rPr>
        <w:t>o 1972. bio je i član Predsjedništva Akademije</w:t>
      </w:r>
      <w:r w:rsidR="00E436EC">
        <w:rPr>
          <w:rFonts w:ascii="Verdana" w:hAnsi="Verdana"/>
          <w:noProof/>
          <w:szCs w:val="24"/>
        </w:rPr>
        <w:t>, a od 1969. do 1977. i prvi predsjednik Znanstvenog savjeta za naftu</w:t>
      </w:r>
      <w:r w:rsidR="00BC459B">
        <w:rPr>
          <w:rFonts w:ascii="Verdana" w:hAnsi="Verdana"/>
          <w:noProof/>
          <w:szCs w:val="24"/>
        </w:rPr>
        <w:t xml:space="preserve">. </w:t>
      </w:r>
      <w:r w:rsidR="00865A64">
        <w:rPr>
          <w:rFonts w:ascii="Verdana" w:hAnsi="Verdana"/>
          <w:noProof/>
          <w:szCs w:val="24"/>
        </w:rPr>
        <w:t xml:space="preserve">Od 1977. </w:t>
      </w:r>
      <w:r w:rsidR="00371AC8">
        <w:rPr>
          <w:rFonts w:ascii="Verdana" w:hAnsi="Verdana"/>
          <w:noProof/>
          <w:szCs w:val="24"/>
        </w:rPr>
        <w:t>d</w:t>
      </w:r>
      <w:r w:rsidR="00865A64">
        <w:rPr>
          <w:rFonts w:ascii="Verdana" w:hAnsi="Verdana"/>
          <w:noProof/>
          <w:szCs w:val="24"/>
        </w:rPr>
        <w:t xml:space="preserve">o 1982. </w:t>
      </w:r>
      <w:r w:rsidR="00371AC8">
        <w:rPr>
          <w:rFonts w:ascii="Verdana" w:hAnsi="Verdana"/>
          <w:noProof/>
          <w:szCs w:val="24"/>
        </w:rPr>
        <w:t>b</w:t>
      </w:r>
      <w:r w:rsidR="00865A64">
        <w:rPr>
          <w:rFonts w:ascii="Verdana" w:hAnsi="Verdana"/>
          <w:noProof/>
          <w:szCs w:val="24"/>
        </w:rPr>
        <w:t>io je prvi predsjed</w:t>
      </w:r>
      <w:r w:rsidR="00371AC8">
        <w:rPr>
          <w:rFonts w:ascii="Verdana" w:hAnsi="Verdana"/>
          <w:noProof/>
          <w:szCs w:val="24"/>
        </w:rPr>
        <w:t>n</w:t>
      </w:r>
      <w:r w:rsidR="00865A64">
        <w:rPr>
          <w:rFonts w:ascii="Verdana" w:hAnsi="Verdana"/>
          <w:noProof/>
          <w:szCs w:val="24"/>
        </w:rPr>
        <w:t xml:space="preserve">ik Znanstvenog savjeta za daljinska istraživanja i fotointerpretaciju, a od 1994. </w:t>
      </w:r>
      <w:r w:rsidR="00371AC8">
        <w:rPr>
          <w:rFonts w:ascii="Verdana" w:hAnsi="Verdana"/>
          <w:noProof/>
          <w:szCs w:val="24"/>
        </w:rPr>
        <w:t>d</w:t>
      </w:r>
      <w:r w:rsidR="00865A64">
        <w:rPr>
          <w:rFonts w:ascii="Verdana" w:hAnsi="Verdana"/>
          <w:noProof/>
          <w:szCs w:val="24"/>
        </w:rPr>
        <w:t xml:space="preserve">o 1998. </w:t>
      </w:r>
      <w:r w:rsidR="00371AC8">
        <w:rPr>
          <w:rFonts w:ascii="Verdana" w:hAnsi="Verdana"/>
          <w:noProof/>
          <w:szCs w:val="24"/>
        </w:rPr>
        <w:t>p</w:t>
      </w:r>
      <w:r w:rsidR="00865A64">
        <w:rPr>
          <w:rFonts w:ascii="Verdana" w:hAnsi="Verdana"/>
          <w:noProof/>
          <w:szCs w:val="24"/>
        </w:rPr>
        <w:t xml:space="preserve">rvi </w:t>
      </w:r>
      <w:r w:rsidR="0097181D">
        <w:rPr>
          <w:rFonts w:ascii="Verdana" w:hAnsi="Verdana"/>
          <w:noProof/>
          <w:szCs w:val="24"/>
        </w:rPr>
        <w:t>predsje</w:t>
      </w:r>
      <w:r w:rsidR="00865A64">
        <w:rPr>
          <w:rFonts w:ascii="Verdana" w:hAnsi="Verdana"/>
          <w:noProof/>
          <w:szCs w:val="24"/>
        </w:rPr>
        <w:t>d</w:t>
      </w:r>
      <w:r w:rsidR="0097181D">
        <w:rPr>
          <w:rFonts w:ascii="Verdana" w:hAnsi="Verdana"/>
          <w:noProof/>
          <w:szCs w:val="24"/>
        </w:rPr>
        <w:t>n</w:t>
      </w:r>
      <w:r w:rsidR="00865A64">
        <w:rPr>
          <w:rFonts w:ascii="Verdana" w:hAnsi="Verdana"/>
          <w:noProof/>
          <w:szCs w:val="24"/>
        </w:rPr>
        <w:t xml:space="preserve">ik Odbora za geokemiju HAZU. </w:t>
      </w:r>
      <w:r w:rsidR="002038E9">
        <w:rPr>
          <w:rFonts w:ascii="Verdana" w:hAnsi="Verdana"/>
          <w:noProof/>
          <w:szCs w:val="24"/>
        </w:rPr>
        <w:t xml:space="preserve">Od 1973. </w:t>
      </w:r>
      <w:r w:rsidR="00E436EC">
        <w:rPr>
          <w:rFonts w:ascii="Verdana" w:hAnsi="Verdana"/>
          <w:noProof/>
          <w:szCs w:val="24"/>
        </w:rPr>
        <w:t>a</w:t>
      </w:r>
      <w:r w:rsidR="002038E9">
        <w:rPr>
          <w:rFonts w:ascii="Verdana" w:hAnsi="Verdana"/>
          <w:noProof/>
          <w:szCs w:val="24"/>
        </w:rPr>
        <w:t xml:space="preserve">kademik Jurković bio je i dopisni član Akademije nauka </w:t>
      </w:r>
      <w:r w:rsidR="00207EA4">
        <w:rPr>
          <w:rFonts w:ascii="Verdana" w:hAnsi="Verdana"/>
          <w:noProof/>
          <w:szCs w:val="24"/>
        </w:rPr>
        <w:t xml:space="preserve">i umjetnosti </w:t>
      </w:r>
      <w:r w:rsidR="002038E9">
        <w:rPr>
          <w:rFonts w:ascii="Verdana" w:hAnsi="Verdana"/>
          <w:noProof/>
          <w:szCs w:val="24"/>
        </w:rPr>
        <w:t xml:space="preserve">Bosne i Hercegovine. </w:t>
      </w:r>
    </w:p>
    <w:p w:rsidR="00F60169" w:rsidRDefault="00F60169" w:rsidP="001122D5">
      <w:pPr>
        <w:jc w:val="both"/>
        <w:rPr>
          <w:rFonts w:ascii="Verdana" w:hAnsi="Verdana"/>
          <w:noProof/>
          <w:szCs w:val="24"/>
        </w:rPr>
      </w:pPr>
      <w:r>
        <w:rPr>
          <w:rFonts w:ascii="Verdana" w:hAnsi="Verdana"/>
          <w:noProof/>
          <w:szCs w:val="24"/>
        </w:rPr>
        <w:lastRenderedPageBreak/>
        <w:t xml:space="preserve">Od 1947. do 1949. </w:t>
      </w:r>
      <w:r w:rsidR="00573D10">
        <w:rPr>
          <w:rFonts w:ascii="Verdana" w:hAnsi="Verdana"/>
          <w:noProof/>
          <w:szCs w:val="24"/>
        </w:rPr>
        <w:t>b</w:t>
      </w:r>
      <w:r>
        <w:rPr>
          <w:rFonts w:ascii="Verdana" w:hAnsi="Verdana"/>
          <w:noProof/>
          <w:szCs w:val="24"/>
        </w:rPr>
        <w:t>io je d</w:t>
      </w:r>
      <w:r w:rsidR="002038E9" w:rsidRPr="002038E9">
        <w:rPr>
          <w:rFonts w:ascii="Verdana" w:hAnsi="Verdana"/>
          <w:noProof/>
          <w:szCs w:val="24"/>
        </w:rPr>
        <w:t>irektor i glavni geolog Rudarsko-geološkog instituta Ministarstva ind</w:t>
      </w:r>
      <w:r>
        <w:rPr>
          <w:rFonts w:ascii="Verdana" w:hAnsi="Verdana"/>
          <w:noProof/>
          <w:szCs w:val="24"/>
        </w:rPr>
        <w:t>ustrije i rudarstva NR Hrvatske, a zatim do 1951. g</w:t>
      </w:r>
      <w:r w:rsidR="002038E9" w:rsidRPr="002038E9">
        <w:rPr>
          <w:rFonts w:ascii="Verdana" w:hAnsi="Verdana"/>
          <w:noProof/>
          <w:szCs w:val="24"/>
        </w:rPr>
        <w:t>lavni geolog Ministarstva crne i obojene metalurgije</w:t>
      </w:r>
      <w:r>
        <w:rPr>
          <w:rFonts w:ascii="Verdana" w:hAnsi="Verdana"/>
          <w:noProof/>
          <w:szCs w:val="24"/>
        </w:rPr>
        <w:t xml:space="preserve"> FNRJ</w:t>
      </w:r>
      <w:r w:rsidR="002038E9" w:rsidRPr="002038E9">
        <w:rPr>
          <w:rFonts w:ascii="Verdana" w:hAnsi="Verdana"/>
          <w:noProof/>
          <w:szCs w:val="24"/>
        </w:rPr>
        <w:t xml:space="preserve">. </w:t>
      </w:r>
      <w:r>
        <w:rPr>
          <w:rFonts w:ascii="Verdana" w:hAnsi="Verdana"/>
          <w:noProof/>
          <w:szCs w:val="24"/>
        </w:rPr>
        <w:t xml:space="preserve">Od </w:t>
      </w:r>
      <w:r w:rsidR="002038E9" w:rsidRPr="002038E9">
        <w:rPr>
          <w:rFonts w:ascii="Verdana" w:hAnsi="Verdana"/>
          <w:noProof/>
          <w:szCs w:val="24"/>
        </w:rPr>
        <w:t>1967</w:t>
      </w:r>
      <w:r>
        <w:rPr>
          <w:rFonts w:ascii="Verdana" w:hAnsi="Verdana"/>
          <w:noProof/>
          <w:szCs w:val="24"/>
        </w:rPr>
        <w:t xml:space="preserve">. do </w:t>
      </w:r>
      <w:r w:rsidR="002038E9" w:rsidRPr="002038E9">
        <w:rPr>
          <w:rFonts w:ascii="Verdana" w:hAnsi="Verdana"/>
          <w:noProof/>
          <w:szCs w:val="24"/>
        </w:rPr>
        <w:t xml:space="preserve">1971. </w:t>
      </w:r>
      <w:r>
        <w:rPr>
          <w:rFonts w:ascii="Verdana" w:hAnsi="Verdana"/>
          <w:noProof/>
          <w:szCs w:val="24"/>
        </w:rPr>
        <w:t>bio je z</w:t>
      </w:r>
      <w:r w:rsidR="002038E9" w:rsidRPr="002038E9">
        <w:rPr>
          <w:rFonts w:ascii="Verdana" w:hAnsi="Verdana"/>
          <w:noProof/>
          <w:szCs w:val="24"/>
        </w:rPr>
        <w:t>astupnik u Saboru SR Hrvatske za općine Ogulin i Vrbovsko u Društveno</w:t>
      </w:r>
      <w:r>
        <w:rPr>
          <w:rFonts w:ascii="Verdana" w:hAnsi="Verdana"/>
          <w:noProof/>
          <w:szCs w:val="24"/>
        </w:rPr>
        <w:t>-</w:t>
      </w:r>
      <w:r w:rsidR="002038E9" w:rsidRPr="002038E9">
        <w:rPr>
          <w:rFonts w:ascii="Verdana" w:hAnsi="Verdana"/>
          <w:noProof/>
          <w:szCs w:val="24"/>
        </w:rPr>
        <w:t xml:space="preserve">političkom </w:t>
      </w:r>
      <w:r>
        <w:rPr>
          <w:rFonts w:ascii="Verdana" w:hAnsi="Verdana"/>
          <w:noProof/>
          <w:szCs w:val="24"/>
        </w:rPr>
        <w:t>i Kulturno-</w:t>
      </w:r>
      <w:r w:rsidR="002038E9" w:rsidRPr="002038E9">
        <w:rPr>
          <w:rFonts w:ascii="Verdana" w:hAnsi="Verdana"/>
          <w:noProof/>
          <w:szCs w:val="24"/>
        </w:rPr>
        <w:t>prosvjetnom vijeću Sabora.</w:t>
      </w:r>
      <w:r>
        <w:rPr>
          <w:rFonts w:ascii="Verdana" w:hAnsi="Verdana"/>
          <w:noProof/>
          <w:szCs w:val="24"/>
        </w:rPr>
        <w:t xml:space="preserve"> Od </w:t>
      </w:r>
      <w:r w:rsidR="002038E9" w:rsidRPr="002038E9">
        <w:rPr>
          <w:rFonts w:ascii="Verdana" w:hAnsi="Verdana"/>
          <w:noProof/>
          <w:szCs w:val="24"/>
        </w:rPr>
        <w:t>1968</w:t>
      </w:r>
      <w:r>
        <w:rPr>
          <w:rFonts w:ascii="Verdana" w:hAnsi="Verdana"/>
          <w:noProof/>
          <w:szCs w:val="24"/>
        </w:rPr>
        <w:t xml:space="preserve">. do </w:t>
      </w:r>
      <w:r w:rsidR="002038E9" w:rsidRPr="002038E9">
        <w:rPr>
          <w:rFonts w:ascii="Verdana" w:hAnsi="Verdana"/>
          <w:noProof/>
          <w:szCs w:val="24"/>
        </w:rPr>
        <w:t xml:space="preserve">1978. </w:t>
      </w:r>
      <w:r>
        <w:rPr>
          <w:rFonts w:ascii="Verdana" w:hAnsi="Verdana"/>
          <w:noProof/>
          <w:szCs w:val="24"/>
        </w:rPr>
        <w:t>bio je i č</w:t>
      </w:r>
      <w:r w:rsidR="002038E9" w:rsidRPr="002038E9">
        <w:rPr>
          <w:rFonts w:ascii="Verdana" w:hAnsi="Verdana"/>
          <w:noProof/>
          <w:szCs w:val="24"/>
        </w:rPr>
        <w:t xml:space="preserve">lan Izvršnog </w:t>
      </w:r>
      <w:r>
        <w:rPr>
          <w:rFonts w:ascii="Verdana" w:hAnsi="Verdana"/>
          <w:noProof/>
          <w:szCs w:val="24"/>
        </w:rPr>
        <w:t>v</w:t>
      </w:r>
      <w:r w:rsidR="002038E9" w:rsidRPr="002038E9">
        <w:rPr>
          <w:rFonts w:ascii="Verdana" w:hAnsi="Verdana"/>
          <w:noProof/>
          <w:szCs w:val="24"/>
        </w:rPr>
        <w:t xml:space="preserve">ijeća Sabora SR Hrvatske za nauku, tehnologiju i informatiku. </w:t>
      </w:r>
      <w:r>
        <w:rPr>
          <w:rFonts w:ascii="Verdana" w:hAnsi="Verdana"/>
          <w:noProof/>
          <w:szCs w:val="24"/>
        </w:rPr>
        <w:t xml:space="preserve">U isto vrijeme bio je i </w:t>
      </w:r>
      <w:r w:rsidRPr="002038E9">
        <w:rPr>
          <w:rFonts w:ascii="Verdana" w:hAnsi="Verdana"/>
          <w:noProof/>
          <w:szCs w:val="24"/>
        </w:rPr>
        <w:t>predsje</w:t>
      </w:r>
      <w:r>
        <w:rPr>
          <w:rFonts w:ascii="Verdana" w:hAnsi="Verdana"/>
          <w:noProof/>
          <w:szCs w:val="24"/>
        </w:rPr>
        <w:t xml:space="preserve">dnik </w:t>
      </w:r>
      <w:r w:rsidRPr="002038E9">
        <w:rPr>
          <w:rFonts w:ascii="Verdana" w:hAnsi="Verdana"/>
          <w:noProof/>
          <w:szCs w:val="24"/>
        </w:rPr>
        <w:t>Republičkog Savjeta za naučni rad</w:t>
      </w:r>
      <w:r>
        <w:rPr>
          <w:rFonts w:ascii="Verdana" w:hAnsi="Verdana"/>
          <w:noProof/>
          <w:szCs w:val="24"/>
        </w:rPr>
        <w:t xml:space="preserve"> od </w:t>
      </w:r>
      <w:r w:rsidRPr="002038E9">
        <w:rPr>
          <w:rFonts w:ascii="Verdana" w:hAnsi="Verdana"/>
          <w:noProof/>
          <w:szCs w:val="24"/>
        </w:rPr>
        <w:t>1971</w:t>
      </w:r>
      <w:r>
        <w:rPr>
          <w:rFonts w:ascii="Verdana" w:hAnsi="Verdana"/>
          <w:noProof/>
          <w:szCs w:val="24"/>
        </w:rPr>
        <w:t>. do 1978.</w:t>
      </w:r>
      <w:r w:rsidRPr="002038E9">
        <w:rPr>
          <w:rFonts w:ascii="Verdana" w:hAnsi="Verdana"/>
          <w:noProof/>
          <w:szCs w:val="24"/>
        </w:rPr>
        <w:t xml:space="preserve"> i Republičkoga savjeta za </w:t>
      </w:r>
      <w:r w:rsidR="00CC75C0">
        <w:rPr>
          <w:rFonts w:ascii="Verdana" w:hAnsi="Verdana"/>
          <w:noProof/>
          <w:szCs w:val="24"/>
        </w:rPr>
        <w:t xml:space="preserve">obrazovanje, znanost i kulturu </w:t>
      </w:r>
      <w:r>
        <w:rPr>
          <w:rFonts w:ascii="Verdana" w:hAnsi="Verdana"/>
          <w:noProof/>
          <w:szCs w:val="24"/>
        </w:rPr>
        <w:t xml:space="preserve">od </w:t>
      </w:r>
      <w:r w:rsidRPr="002038E9">
        <w:rPr>
          <w:rFonts w:ascii="Verdana" w:hAnsi="Verdana"/>
          <w:noProof/>
          <w:szCs w:val="24"/>
        </w:rPr>
        <w:t>1978</w:t>
      </w:r>
      <w:r>
        <w:rPr>
          <w:rFonts w:ascii="Verdana" w:hAnsi="Verdana"/>
          <w:noProof/>
          <w:szCs w:val="24"/>
        </w:rPr>
        <w:t>. do 1982</w:t>
      </w:r>
      <w:r w:rsidRPr="002038E9">
        <w:rPr>
          <w:rFonts w:ascii="Verdana" w:hAnsi="Verdana"/>
          <w:noProof/>
          <w:szCs w:val="24"/>
        </w:rPr>
        <w:t>.</w:t>
      </w:r>
      <w:r w:rsidR="001122D5">
        <w:rPr>
          <w:rFonts w:ascii="Verdana" w:hAnsi="Verdana"/>
          <w:noProof/>
          <w:szCs w:val="24"/>
        </w:rPr>
        <w:t xml:space="preserve"> </w:t>
      </w:r>
      <w:r w:rsidR="001122D5" w:rsidRPr="001122D5">
        <w:rPr>
          <w:rFonts w:ascii="Verdana" w:hAnsi="Verdana"/>
          <w:noProof/>
          <w:szCs w:val="24"/>
        </w:rPr>
        <w:t xml:space="preserve">U razdoblju od 1977. do 1988. </w:t>
      </w:r>
      <w:r w:rsidR="001122D5">
        <w:rPr>
          <w:rFonts w:ascii="Verdana" w:hAnsi="Verdana"/>
          <w:noProof/>
          <w:szCs w:val="24"/>
        </w:rPr>
        <w:t xml:space="preserve">akademik </w:t>
      </w:r>
      <w:r w:rsidR="001122D5" w:rsidRPr="001122D5">
        <w:rPr>
          <w:rFonts w:ascii="Verdana" w:hAnsi="Verdana"/>
          <w:noProof/>
          <w:szCs w:val="24"/>
        </w:rPr>
        <w:t xml:space="preserve">Jurković </w:t>
      </w:r>
      <w:r w:rsidR="001122D5">
        <w:rPr>
          <w:rFonts w:ascii="Verdana" w:hAnsi="Verdana"/>
          <w:noProof/>
          <w:szCs w:val="24"/>
        </w:rPr>
        <w:t>bio je</w:t>
      </w:r>
      <w:r w:rsidR="001122D5" w:rsidRPr="001122D5">
        <w:rPr>
          <w:rFonts w:ascii="Verdana" w:hAnsi="Verdana"/>
          <w:noProof/>
          <w:szCs w:val="24"/>
        </w:rPr>
        <w:t xml:space="preserve"> predsjednik Odbora za izgradnju četiri kapitalna objekta kulture Hrvatske</w:t>
      </w:r>
      <w:r w:rsidR="001122D5">
        <w:rPr>
          <w:rFonts w:ascii="Verdana" w:hAnsi="Verdana"/>
          <w:noProof/>
          <w:szCs w:val="24"/>
        </w:rPr>
        <w:t>.</w:t>
      </w:r>
    </w:p>
    <w:p w:rsidR="00F60169" w:rsidRDefault="00573D10" w:rsidP="00F60169">
      <w:pPr>
        <w:jc w:val="both"/>
        <w:rPr>
          <w:rFonts w:ascii="Verdana" w:hAnsi="Verdana" w:cs="Arial"/>
          <w:noProof/>
          <w:szCs w:val="24"/>
        </w:rPr>
      </w:pPr>
      <w:r>
        <w:rPr>
          <w:rFonts w:ascii="Verdana" w:hAnsi="Verdana" w:cs="Arial"/>
          <w:noProof/>
          <w:szCs w:val="24"/>
        </w:rPr>
        <w:t>A</w:t>
      </w:r>
      <w:r w:rsidR="00E436EC">
        <w:rPr>
          <w:rFonts w:ascii="Verdana" w:hAnsi="Verdana" w:cs="Arial"/>
          <w:noProof/>
          <w:szCs w:val="24"/>
        </w:rPr>
        <w:t xml:space="preserve">kademik Ivan Jurković </w:t>
      </w:r>
      <w:r w:rsidRPr="00CC75C0">
        <w:rPr>
          <w:rFonts w:ascii="Verdana" w:hAnsi="Verdana" w:cs="Arial"/>
          <w:b/>
          <w:noProof/>
          <w:szCs w:val="24"/>
        </w:rPr>
        <w:t>značajan je za razvoj rudarsko-geološke struke i geološke službe</w:t>
      </w:r>
      <w:r>
        <w:rPr>
          <w:rFonts w:ascii="Verdana" w:hAnsi="Verdana" w:cs="Arial"/>
          <w:noProof/>
          <w:szCs w:val="24"/>
        </w:rPr>
        <w:t xml:space="preserve"> u </w:t>
      </w:r>
      <w:r w:rsidR="00CC75C0">
        <w:rPr>
          <w:rFonts w:ascii="Verdana" w:hAnsi="Verdana" w:cs="Arial"/>
          <w:noProof/>
          <w:szCs w:val="24"/>
        </w:rPr>
        <w:t xml:space="preserve">Hrvatskoj i </w:t>
      </w:r>
      <w:r>
        <w:rPr>
          <w:rFonts w:ascii="Verdana" w:hAnsi="Verdana" w:cs="Arial"/>
          <w:noProof/>
          <w:szCs w:val="24"/>
        </w:rPr>
        <w:t>bivšoj Jugoslaviji. Kao geolog obavio je sistematizaciju svih poznatih rudarskih ležišta u Hrvatskoj na osnovu teorije o geološkoj evoluciji Zemlje, a istraživao je i boksitna i gipsna ležišta na području bivše Jugoslavije te vo</w:t>
      </w:r>
      <w:r w:rsidR="00E436EC">
        <w:rPr>
          <w:rFonts w:ascii="Verdana" w:hAnsi="Verdana" w:cs="Arial"/>
          <w:noProof/>
          <w:szCs w:val="24"/>
        </w:rPr>
        <w:t>dio geološka znanstvena istraživanja planina u srednjoj Bosni</w:t>
      </w:r>
      <w:r>
        <w:rPr>
          <w:rFonts w:ascii="Verdana" w:hAnsi="Verdana" w:cs="Arial"/>
          <w:noProof/>
          <w:szCs w:val="24"/>
        </w:rPr>
        <w:t>. Također je vodio geološka istraživanj</w:t>
      </w:r>
      <w:r w:rsidR="00F60169" w:rsidRPr="00F60169">
        <w:rPr>
          <w:rFonts w:ascii="Verdana" w:hAnsi="Verdana" w:cs="Arial"/>
          <w:noProof/>
          <w:szCs w:val="24"/>
        </w:rPr>
        <w:t>a u više zemalja Afrike, Azije i Južne Amerike.</w:t>
      </w:r>
      <w:r w:rsidR="00865A64">
        <w:rPr>
          <w:rFonts w:ascii="Verdana" w:hAnsi="Verdana" w:cs="Arial"/>
          <w:noProof/>
          <w:szCs w:val="24"/>
        </w:rPr>
        <w:t xml:space="preserve"> Kao nastavnik uveo je u nastavu nove znanstvene discipline, kao i kolegije Geokemija i Rudna mikroskopija.</w:t>
      </w:r>
    </w:p>
    <w:p w:rsidR="00E436EC" w:rsidRPr="00E436EC" w:rsidRDefault="00865A64" w:rsidP="00865A64">
      <w:pPr>
        <w:jc w:val="both"/>
        <w:rPr>
          <w:rFonts w:ascii="Verdana" w:hAnsi="Verdana"/>
          <w:noProof/>
          <w:szCs w:val="24"/>
        </w:rPr>
      </w:pPr>
      <w:r>
        <w:rPr>
          <w:rFonts w:ascii="Verdana" w:hAnsi="Verdana"/>
          <w:noProof/>
          <w:szCs w:val="24"/>
        </w:rPr>
        <w:t xml:space="preserve">Akademik Jurković </w:t>
      </w:r>
      <w:r w:rsidRPr="00CC75C0">
        <w:rPr>
          <w:rFonts w:ascii="Verdana" w:hAnsi="Verdana"/>
          <w:b/>
          <w:noProof/>
          <w:szCs w:val="24"/>
        </w:rPr>
        <w:t>zaslužan je za osnutak</w:t>
      </w:r>
      <w:r>
        <w:rPr>
          <w:rFonts w:ascii="Verdana" w:hAnsi="Verdana"/>
          <w:noProof/>
          <w:szCs w:val="24"/>
        </w:rPr>
        <w:t xml:space="preserve"> </w:t>
      </w:r>
      <w:r w:rsidR="00E436EC" w:rsidRPr="00E436EC">
        <w:rPr>
          <w:rFonts w:ascii="Verdana" w:hAnsi="Verdana"/>
          <w:noProof/>
          <w:szCs w:val="24"/>
        </w:rPr>
        <w:t xml:space="preserve">Sveučilišnog računskog </w:t>
      </w:r>
      <w:r>
        <w:rPr>
          <w:rFonts w:ascii="Verdana" w:hAnsi="Verdana"/>
          <w:noProof/>
          <w:szCs w:val="24"/>
        </w:rPr>
        <w:t>c</w:t>
      </w:r>
      <w:r w:rsidR="00E436EC" w:rsidRPr="00E436EC">
        <w:rPr>
          <w:rFonts w:ascii="Verdana" w:hAnsi="Verdana"/>
          <w:noProof/>
          <w:szCs w:val="24"/>
        </w:rPr>
        <w:t>entr</w:t>
      </w:r>
      <w:r>
        <w:rPr>
          <w:rFonts w:ascii="Verdana" w:hAnsi="Verdana"/>
          <w:noProof/>
          <w:szCs w:val="24"/>
        </w:rPr>
        <w:t>a Sveučilišta u Zagrebu</w:t>
      </w:r>
      <w:r w:rsidR="00CC75C0">
        <w:rPr>
          <w:rFonts w:ascii="Verdana" w:hAnsi="Verdana"/>
          <w:noProof/>
          <w:szCs w:val="24"/>
        </w:rPr>
        <w:t xml:space="preserve"> (SRCE)</w:t>
      </w:r>
      <w:r>
        <w:rPr>
          <w:rFonts w:ascii="Verdana" w:hAnsi="Verdana"/>
          <w:noProof/>
          <w:szCs w:val="24"/>
        </w:rPr>
        <w:t xml:space="preserve">, kao i za izgradnju nove Nacionalne i sveučilišne knjižnice kojoj je 1988. položio kamen-temeljac, zajedno s </w:t>
      </w:r>
      <w:r w:rsidRPr="00CC75C0">
        <w:rPr>
          <w:rFonts w:ascii="Verdana" w:hAnsi="Verdana"/>
          <w:b/>
          <w:noProof/>
          <w:szCs w:val="24"/>
        </w:rPr>
        <w:t>akademikom Androm Mohorovičićem</w:t>
      </w:r>
      <w:r w:rsidR="00406536" w:rsidRPr="00406536">
        <w:rPr>
          <w:rFonts w:ascii="Verdana" w:hAnsi="Verdana"/>
          <w:noProof/>
          <w:szCs w:val="24"/>
        </w:rPr>
        <w:t>,</w:t>
      </w:r>
      <w:r>
        <w:rPr>
          <w:rFonts w:ascii="Verdana" w:hAnsi="Verdana"/>
          <w:noProof/>
          <w:szCs w:val="24"/>
        </w:rPr>
        <w:t xml:space="preserve"> te za izgradnju sportskog centra Bjelolasica.</w:t>
      </w:r>
    </w:p>
    <w:p w:rsidR="00E436EC" w:rsidRDefault="00865A64" w:rsidP="002038E9">
      <w:pPr>
        <w:jc w:val="both"/>
        <w:rPr>
          <w:rFonts w:ascii="Verdana" w:hAnsi="Verdana"/>
          <w:noProof/>
          <w:szCs w:val="24"/>
        </w:rPr>
      </w:pPr>
      <w:r>
        <w:rPr>
          <w:rFonts w:ascii="Verdana" w:hAnsi="Verdana"/>
          <w:noProof/>
          <w:szCs w:val="24"/>
        </w:rPr>
        <w:t>A</w:t>
      </w:r>
      <w:r w:rsidR="00E436EC" w:rsidRPr="00E436EC">
        <w:rPr>
          <w:rFonts w:ascii="Verdana" w:hAnsi="Verdana"/>
          <w:noProof/>
          <w:szCs w:val="24"/>
        </w:rPr>
        <w:t xml:space="preserve">kademik Ivan Jurković </w:t>
      </w:r>
      <w:r>
        <w:rPr>
          <w:rFonts w:ascii="Verdana" w:hAnsi="Verdana"/>
          <w:noProof/>
          <w:szCs w:val="24"/>
        </w:rPr>
        <w:t xml:space="preserve">1971. je upozorio na nepravednu podjelu </w:t>
      </w:r>
      <w:r w:rsidR="00CC75C0">
        <w:rPr>
          <w:rFonts w:ascii="Verdana" w:hAnsi="Verdana"/>
          <w:noProof/>
          <w:szCs w:val="24"/>
        </w:rPr>
        <w:t>novca namijenjenog</w:t>
      </w:r>
      <w:r w:rsidR="00E436EC" w:rsidRPr="00E436EC">
        <w:rPr>
          <w:rFonts w:ascii="Verdana" w:hAnsi="Verdana"/>
          <w:noProof/>
          <w:szCs w:val="24"/>
        </w:rPr>
        <w:t xml:space="preserve"> za znanstvena i tehnološka istraživanja </w:t>
      </w:r>
      <w:r>
        <w:rPr>
          <w:rFonts w:ascii="Verdana" w:hAnsi="Verdana"/>
          <w:noProof/>
          <w:szCs w:val="24"/>
        </w:rPr>
        <w:t xml:space="preserve">te se izborio za pravedniju podjelu temeljem koje su financijska </w:t>
      </w:r>
      <w:r w:rsidR="00E436EC" w:rsidRPr="00E436EC">
        <w:rPr>
          <w:rFonts w:ascii="Verdana" w:hAnsi="Verdana"/>
          <w:noProof/>
          <w:szCs w:val="24"/>
        </w:rPr>
        <w:t xml:space="preserve">sredstva za znanost u Hrvatskoj iz Saveznog Fonda za naučni rad </w:t>
      </w:r>
      <w:r>
        <w:rPr>
          <w:rFonts w:ascii="Verdana" w:hAnsi="Verdana"/>
          <w:noProof/>
          <w:szCs w:val="24"/>
        </w:rPr>
        <w:t>udvostručena</w:t>
      </w:r>
      <w:r w:rsidR="00E436EC" w:rsidRPr="00E436EC">
        <w:rPr>
          <w:rFonts w:ascii="Verdana" w:hAnsi="Verdana"/>
          <w:noProof/>
          <w:szCs w:val="24"/>
        </w:rPr>
        <w:t>.</w:t>
      </w:r>
    </w:p>
    <w:p w:rsidR="00573D10" w:rsidRDefault="00573D10" w:rsidP="00573D10">
      <w:pPr>
        <w:jc w:val="both"/>
        <w:rPr>
          <w:rFonts w:ascii="Verdana" w:hAnsi="Verdana" w:cs="Arial"/>
          <w:noProof/>
          <w:szCs w:val="24"/>
        </w:rPr>
      </w:pPr>
      <w:r>
        <w:rPr>
          <w:rFonts w:ascii="Verdana" w:hAnsi="Verdana" w:cs="Arial"/>
          <w:noProof/>
          <w:szCs w:val="24"/>
        </w:rPr>
        <w:t xml:space="preserve">Akademik Ivan Jurković bio je član brojnih strukovnih udruga u Hrvatskoj i inozemstvu i dobitnik brojnih priznanja i nagrada. </w:t>
      </w:r>
    </w:p>
    <w:p w:rsidR="00B4154D" w:rsidRDefault="00B4154D" w:rsidP="00573D10">
      <w:pPr>
        <w:jc w:val="both"/>
        <w:rPr>
          <w:rFonts w:ascii="Verdana" w:hAnsi="Verdana" w:cs="Arial"/>
          <w:noProof/>
          <w:szCs w:val="24"/>
        </w:rPr>
      </w:pPr>
      <w:r>
        <w:rPr>
          <w:rFonts w:ascii="Verdana" w:hAnsi="Verdana"/>
          <w:noProof/>
          <w:szCs w:val="24"/>
        </w:rPr>
        <w:t xml:space="preserve">„Akademik Jurković bio je </w:t>
      </w:r>
      <w:r w:rsidRPr="00790251">
        <w:rPr>
          <w:rFonts w:ascii="Verdana" w:hAnsi="Verdana"/>
          <w:b/>
          <w:noProof/>
          <w:szCs w:val="24"/>
        </w:rPr>
        <w:t>redoviti član HAZU s najdužim stažom</w:t>
      </w:r>
      <w:r>
        <w:rPr>
          <w:rFonts w:ascii="Verdana" w:hAnsi="Verdana"/>
          <w:noProof/>
          <w:szCs w:val="24"/>
        </w:rPr>
        <w:t xml:space="preserve">, dugim punih 45 godina, i unatoč visokim godinama i bolesti </w:t>
      </w:r>
      <w:r w:rsidR="00790251">
        <w:rPr>
          <w:rFonts w:ascii="Verdana" w:hAnsi="Verdana"/>
          <w:noProof/>
          <w:szCs w:val="24"/>
        </w:rPr>
        <w:t>sve do kraja života aktivno je sudjelovao u radu Akademije, posebno Razreda za prirodne znanosti. U svibnju prošle godine prisustvovao je i skupštini HAZU kako bi mogao sudjelovati u izboru novih članova</w:t>
      </w:r>
      <w:r w:rsidR="00175766">
        <w:rPr>
          <w:rFonts w:ascii="Verdana" w:hAnsi="Verdana"/>
          <w:noProof/>
          <w:szCs w:val="24"/>
        </w:rPr>
        <w:t xml:space="preserve"> Akademije</w:t>
      </w:r>
      <w:r w:rsidR="00790251">
        <w:rPr>
          <w:rFonts w:ascii="Verdana" w:hAnsi="Verdana"/>
          <w:noProof/>
          <w:szCs w:val="24"/>
        </w:rPr>
        <w:t xml:space="preserve">. </w:t>
      </w:r>
      <w:r w:rsidR="00FD3F6B">
        <w:rPr>
          <w:rFonts w:ascii="Verdana" w:hAnsi="Verdana"/>
          <w:noProof/>
          <w:szCs w:val="24"/>
        </w:rPr>
        <w:t xml:space="preserve">Za Akademiju je zaslužan i po tome što je bio prvi predsjednik njena dva znanstvena savjeta i jednog odbora. </w:t>
      </w:r>
      <w:r w:rsidR="00790251">
        <w:rPr>
          <w:rFonts w:ascii="Verdana" w:hAnsi="Verdana"/>
          <w:noProof/>
          <w:szCs w:val="24"/>
        </w:rPr>
        <w:t xml:space="preserve">Osim za svoju </w:t>
      </w:r>
      <w:r w:rsidR="00175766">
        <w:rPr>
          <w:rFonts w:ascii="Verdana" w:hAnsi="Verdana"/>
          <w:noProof/>
          <w:szCs w:val="24"/>
        </w:rPr>
        <w:t>rudarsko-</w:t>
      </w:r>
      <w:r w:rsidR="00790251">
        <w:rPr>
          <w:rFonts w:ascii="Verdana" w:hAnsi="Verdana"/>
          <w:noProof/>
          <w:szCs w:val="24"/>
        </w:rPr>
        <w:t xml:space="preserve">geološku struku, akademik Jurković imao je velike zasluge </w:t>
      </w:r>
      <w:r w:rsidR="00406536">
        <w:rPr>
          <w:rFonts w:ascii="Verdana" w:hAnsi="Verdana"/>
          <w:noProof/>
          <w:szCs w:val="24"/>
        </w:rPr>
        <w:t xml:space="preserve">i </w:t>
      </w:r>
      <w:r w:rsidR="00790251">
        <w:rPr>
          <w:rFonts w:ascii="Verdana" w:hAnsi="Verdana"/>
          <w:noProof/>
          <w:szCs w:val="24"/>
        </w:rPr>
        <w:t>za razvoj hrvatskog znanstvenog sustava</w:t>
      </w:r>
      <w:r w:rsidR="00175766">
        <w:rPr>
          <w:rFonts w:ascii="Verdana" w:hAnsi="Verdana"/>
          <w:noProof/>
          <w:szCs w:val="24"/>
        </w:rPr>
        <w:t xml:space="preserve"> i njegovih institucija</w:t>
      </w:r>
      <w:r w:rsidR="003E4742">
        <w:rPr>
          <w:rFonts w:ascii="Verdana" w:hAnsi="Verdana"/>
          <w:noProof/>
          <w:szCs w:val="24"/>
        </w:rPr>
        <w:t xml:space="preserve">, a bio je i </w:t>
      </w:r>
      <w:r w:rsidR="003E4742" w:rsidRPr="003E4742">
        <w:rPr>
          <w:rFonts w:ascii="Verdana" w:hAnsi="Verdana"/>
          <w:b/>
          <w:noProof/>
          <w:szCs w:val="24"/>
        </w:rPr>
        <w:t>jedan od pionira informatike u Hrvatskoj</w:t>
      </w:r>
      <w:r w:rsidR="00790251">
        <w:rPr>
          <w:rFonts w:ascii="Verdana" w:hAnsi="Verdana"/>
          <w:noProof/>
          <w:szCs w:val="24"/>
        </w:rPr>
        <w:t xml:space="preserve">“, izjavio je povodom smrti akademika Jurkovića predsjednik HAZU </w:t>
      </w:r>
      <w:r w:rsidR="00790251" w:rsidRPr="00790251">
        <w:rPr>
          <w:rFonts w:ascii="Verdana" w:hAnsi="Verdana"/>
          <w:b/>
          <w:noProof/>
          <w:szCs w:val="24"/>
        </w:rPr>
        <w:t>akademik Zvonko Kusić</w:t>
      </w:r>
      <w:r w:rsidR="00790251">
        <w:rPr>
          <w:rFonts w:ascii="Verdana" w:hAnsi="Verdana"/>
          <w:noProof/>
          <w:szCs w:val="24"/>
        </w:rPr>
        <w:t xml:space="preserve">. </w:t>
      </w:r>
    </w:p>
    <w:p w:rsidR="00865A64" w:rsidRDefault="00865A64" w:rsidP="00573D10">
      <w:pPr>
        <w:jc w:val="both"/>
        <w:rPr>
          <w:rFonts w:ascii="Verdana" w:hAnsi="Verdana" w:cs="Arial"/>
          <w:noProof/>
          <w:szCs w:val="24"/>
        </w:rPr>
      </w:pPr>
      <w:r>
        <w:rPr>
          <w:rFonts w:ascii="Verdana" w:hAnsi="Verdana" w:cs="Arial"/>
          <w:noProof/>
          <w:szCs w:val="24"/>
        </w:rPr>
        <w:t>Ispraćaj akademika Ivana Jurkovića</w:t>
      </w:r>
      <w:r w:rsidR="00B4154D">
        <w:rPr>
          <w:rFonts w:ascii="Verdana" w:hAnsi="Verdana" w:cs="Arial"/>
          <w:noProof/>
          <w:szCs w:val="24"/>
        </w:rPr>
        <w:t>,</w:t>
      </w:r>
      <w:r>
        <w:rPr>
          <w:rFonts w:ascii="Verdana" w:hAnsi="Verdana" w:cs="Arial"/>
          <w:noProof/>
          <w:szCs w:val="24"/>
        </w:rPr>
        <w:t xml:space="preserve"> </w:t>
      </w:r>
      <w:r w:rsidR="00B4154D">
        <w:rPr>
          <w:rFonts w:ascii="Verdana" w:hAnsi="Verdana" w:cs="Arial"/>
          <w:noProof/>
          <w:szCs w:val="24"/>
        </w:rPr>
        <w:t xml:space="preserve">prema njegovoj želji, </w:t>
      </w:r>
      <w:r>
        <w:rPr>
          <w:rFonts w:ascii="Verdana" w:hAnsi="Verdana" w:cs="Arial"/>
          <w:noProof/>
          <w:szCs w:val="24"/>
        </w:rPr>
        <w:t>obavljen je u krugu</w:t>
      </w:r>
      <w:r w:rsidR="00B4154D">
        <w:rPr>
          <w:rFonts w:ascii="Verdana" w:hAnsi="Verdana" w:cs="Arial"/>
          <w:noProof/>
          <w:szCs w:val="24"/>
        </w:rPr>
        <w:t xml:space="preserve"> uže</w:t>
      </w:r>
      <w:r>
        <w:rPr>
          <w:rFonts w:ascii="Verdana" w:hAnsi="Verdana" w:cs="Arial"/>
          <w:noProof/>
          <w:szCs w:val="24"/>
        </w:rPr>
        <w:t xml:space="preserve"> obitelji</w:t>
      </w:r>
      <w:r w:rsidR="00B4154D">
        <w:rPr>
          <w:rFonts w:ascii="Verdana" w:hAnsi="Verdana" w:cs="Arial"/>
          <w:noProof/>
          <w:szCs w:val="24"/>
        </w:rPr>
        <w:t xml:space="preserve"> na Krematoriju u Zagrebu </w:t>
      </w:r>
      <w:r w:rsidR="00207EA4">
        <w:rPr>
          <w:rFonts w:ascii="Verdana" w:hAnsi="Verdana" w:cs="Arial"/>
          <w:noProof/>
          <w:szCs w:val="24"/>
        </w:rPr>
        <w:t xml:space="preserve">u srijedu </w:t>
      </w:r>
      <w:r w:rsidR="00B4154D">
        <w:rPr>
          <w:rFonts w:ascii="Verdana" w:hAnsi="Verdana" w:cs="Arial"/>
          <w:noProof/>
          <w:szCs w:val="24"/>
        </w:rPr>
        <w:t>7. siječnja 2015</w:t>
      </w:r>
      <w:r>
        <w:rPr>
          <w:rFonts w:ascii="Verdana" w:hAnsi="Verdana" w:cs="Arial"/>
          <w:noProof/>
          <w:szCs w:val="24"/>
        </w:rPr>
        <w:t xml:space="preserve">. </w:t>
      </w:r>
    </w:p>
    <w:p w:rsidR="00573D10" w:rsidRPr="002038E9" w:rsidRDefault="00573D10" w:rsidP="002038E9">
      <w:pPr>
        <w:jc w:val="both"/>
        <w:rPr>
          <w:rFonts w:ascii="Verdana" w:hAnsi="Verdana"/>
          <w:noProof/>
          <w:szCs w:val="24"/>
        </w:rPr>
      </w:pPr>
    </w:p>
    <w:p w:rsidR="00CD556B" w:rsidRDefault="00CD556B" w:rsidP="00CD556B">
      <w:pPr>
        <w:jc w:val="right"/>
        <w:rPr>
          <w:rFonts w:ascii="Verdana" w:hAnsi="Verdana"/>
          <w:noProof/>
          <w:szCs w:val="24"/>
        </w:rPr>
      </w:pPr>
    </w:p>
    <w:p w:rsidR="00CD556B" w:rsidRDefault="00CD556B" w:rsidP="00CD556B">
      <w:pPr>
        <w:jc w:val="right"/>
        <w:rPr>
          <w:rFonts w:ascii="Verdana" w:hAnsi="Verdana"/>
          <w:noProof/>
          <w:szCs w:val="24"/>
        </w:rPr>
      </w:pPr>
    </w:p>
    <w:p w:rsidR="00CD556B" w:rsidRDefault="00CD556B" w:rsidP="00CD556B">
      <w:pPr>
        <w:jc w:val="right"/>
        <w:rPr>
          <w:rFonts w:ascii="Verdana" w:hAnsi="Verdana"/>
          <w:noProof/>
          <w:szCs w:val="24"/>
        </w:rPr>
      </w:pPr>
      <w:r>
        <w:rPr>
          <w:rFonts w:ascii="Verdana" w:hAnsi="Verdana"/>
          <w:noProof/>
          <w:szCs w:val="24"/>
        </w:rPr>
        <w:t>Marijan Lipovac</w:t>
      </w:r>
    </w:p>
    <w:p w:rsidR="00CD556B" w:rsidRDefault="00CD556B" w:rsidP="00CD556B">
      <w:pPr>
        <w:jc w:val="right"/>
        <w:rPr>
          <w:rFonts w:ascii="Verdana" w:hAnsi="Verdana"/>
          <w:noProof/>
          <w:szCs w:val="24"/>
        </w:rPr>
      </w:pPr>
      <w:r>
        <w:rPr>
          <w:rFonts w:ascii="Verdana" w:hAnsi="Verdana"/>
          <w:noProof/>
          <w:szCs w:val="24"/>
        </w:rPr>
        <w:t>Ured za odnose s javnošću i medije</w:t>
      </w:r>
      <w:r w:rsidR="003D7DA6">
        <w:rPr>
          <w:rFonts w:ascii="Verdana" w:hAnsi="Verdana"/>
          <w:noProof/>
          <w:szCs w:val="24"/>
        </w:rPr>
        <w:t xml:space="preserve"> HAZU</w:t>
      </w:r>
    </w:p>
    <w:sectPr w:rsidR="00CD556B" w:rsidSect="00E47408">
      <w:headerReference w:type="default" r:id="rId10"/>
      <w:footerReference w:type="default" r:id="rId11"/>
      <w:pgSz w:w="11906" w:h="16838" w:code="9"/>
      <w:pgMar w:top="1276" w:right="1274" w:bottom="1418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5CE" w:rsidRDefault="001405CE">
      <w:r>
        <w:separator/>
      </w:r>
    </w:p>
  </w:endnote>
  <w:endnote w:type="continuationSeparator" w:id="0">
    <w:p w:rsidR="001405CE" w:rsidRDefault="0014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769" w:rsidRDefault="00663769">
    <w:pPr>
      <w:pStyle w:val="Footer"/>
      <w:rPr>
        <w:sz w:val="20"/>
      </w:rPr>
    </w:pPr>
    <w:r>
      <w:rPr>
        <w:sz w:val="20"/>
      </w:rPr>
      <w:t xml:space="preserve">               Zrinski trg 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5CE" w:rsidRDefault="001405CE">
      <w:r>
        <w:separator/>
      </w:r>
    </w:p>
  </w:footnote>
  <w:footnote w:type="continuationSeparator" w:id="0">
    <w:p w:rsidR="001405CE" w:rsidRDefault="00140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769" w:rsidRDefault="00AC4539">
    <w:pPr>
      <w:pStyle w:val="Header"/>
      <w:rPr>
        <w:noProof/>
        <w:sz w:val="20"/>
      </w:rPr>
    </w:pPr>
    <w:r w:rsidRPr="00AC453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1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663769" w:rsidRDefault="00663769">
    <w:pPr>
      <w:pStyle w:val="Header"/>
    </w:pPr>
    <w:r>
      <w:t xml:space="preserve">             </w:t>
    </w:r>
  </w:p>
  <w:p w:rsidR="00663769" w:rsidRDefault="00663769">
    <w:pPr>
      <w:pStyle w:val="Header"/>
    </w:pPr>
    <w:r>
      <w:t xml:space="preserve">                    HRVATSKA AKADEMIJA                             CROATIAN ACADEMY</w:t>
    </w:r>
  </w:p>
  <w:p w:rsidR="00663769" w:rsidRDefault="00663769">
    <w:pPr>
      <w:pStyle w:val="Header"/>
    </w:pPr>
    <w:r>
      <w:t xml:space="preserve">                  ZNANOSTI I UMJETNOSTI                             OF SCIENCES AND ARTS</w:t>
    </w:r>
  </w:p>
  <w:p w:rsidR="00663769" w:rsidRDefault="006637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37DB"/>
    <w:rsid w:val="000377A6"/>
    <w:rsid w:val="00067A1E"/>
    <w:rsid w:val="00072123"/>
    <w:rsid w:val="000845D3"/>
    <w:rsid w:val="0009257C"/>
    <w:rsid w:val="00092E1D"/>
    <w:rsid w:val="000937C7"/>
    <w:rsid w:val="00094FD3"/>
    <w:rsid w:val="000B446F"/>
    <w:rsid w:val="001122D5"/>
    <w:rsid w:val="00113D42"/>
    <w:rsid w:val="001174D0"/>
    <w:rsid w:val="00120DE9"/>
    <w:rsid w:val="001405CE"/>
    <w:rsid w:val="00140874"/>
    <w:rsid w:val="00160C0C"/>
    <w:rsid w:val="00170FDF"/>
    <w:rsid w:val="00175766"/>
    <w:rsid w:val="00192E3C"/>
    <w:rsid w:val="0019689D"/>
    <w:rsid w:val="00196F77"/>
    <w:rsid w:val="001A2B7E"/>
    <w:rsid w:val="001C2659"/>
    <w:rsid w:val="001F698F"/>
    <w:rsid w:val="002038E9"/>
    <w:rsid w:val="00207EA4"/>
    <w:rsid w:val="00223E9E"/>
    <w:rsid w:val="002335DA"/>
    <w:rsid w:val="002440A3"/>
    <w:rsid w:val="0025530F"/>
    <w:rsid w:val="00294579"/>
    <w:rsid w:val="002A4313"/>
    <w:rsid w:val="002B28DF"/>
    <w:rsid w:val="002C53D8"/>
    <w:rsid w:val="002D0B12"/>
    <w:rsid w:val="002D6695"/>
    <w:rsid w:val="002E0777"/>
    <w:rsid w:val="002F4FC9"/>
    <w:rsid w:val="002F641D"/>
    <w:rsid w:val="00304255"/>
    <w:rsid w:val="0031178F"/>
    <w:rsid w:val="00315EB9"/>
    <w:rsid w:val="00345BAF"/>
    <w:rsid w:val="00346183"/>
    <w:rsid w:val="003472CA"/>
    <w:rsid w:val="00347556"/>
    <w:rsid w:val="00347D4B"/>
    <w:rsid w:val="0035588E"/>
    <w:rsid w:val="00371AC8"/>
    <w:rsid w:val="00372B70"/>
    <w:rsid w:val="003741ED"/>
    <w:rsid w:val="00383A37"/>
    <w:rsid w:val="003A3B3F"/>
    <w:rsid w:val="003D58E7"/>
    <w:rsid w:val="003D6170"/>
    <w:rsid w:val="003D7DA6"/>
    <w:rsid w:val="003E4742"/>
    <w:rsid w:val="003E6468"/>
    <w:rsid w:val="003E7225"/>
    <w:rsid w:val="00406536"/>
    <w:rsid w:val="004136A7"/>
    <w:rsid w:val="00420713"/>
    <w:rsid w:val="00436D55"/>
    <w:rsid w:val="00444550"/>
    <w:rsid w:val="00446962"/>
    <w:rsid w:val="004705CA"/>
    <w:rsid w:val="00474D4B"/>
    <w:rsid w:val="0047511B"/>
    <w:rsid w:val="00480E6C"/>
    <w:rsid w:val="004A61FD"/>
    <w:rsid w:val="004B6CE2"/>
    <w:rsid w:val="004E2B9E"/>
    <w:rsid w:val="00541AD2"/>
    <w:rsid w:val="0054220F"/>
    <w:rsid w:val="0056658D"/>
    <w:rsid w:val="00571573"/>
    <w:rsid w:val="00573D10"/>
    <w:rsid w:val="005A17C1"/>
    <w:rsid w:val="005B4B3E"/>
    <w:rsid w:val="005C3E9B"/>
    <w:rsid w:val="005C50F2"/>
    <w:rsid w:val="005D5DC9"/>
    <w:rsid w:val="005F2316"/>
    <w:rsid w:val="005F6587"/>
    <w:rsid w:val="0060414E"/>
    <w:rsid w:val="0060499C"/>
    <w:rsid w:val="00625D84"/>
    <w:rsid w:val="0064718A"/>
    <w:rsid w:val="0065171D"/>
    <w:rsid w:val="00663769"/>
    <w:rsid w:val="0066394A"/>
    <w:rsid w:val="006D66DB"/>
    <w:rsid w:val="006D79CD"/>
    <w:rsid w:val="0070754E"/>
    <w:rsid w:val="007107F0"/>
    <w:rsid w:val="00721B84"/>
    <w:rsid w:val="007324D2"/>
    <w:rsid w:val="00736409"/>
    <w:rsid w:val="00742165"/>
    <w:rsid w:val="00780586"/>
    <w:rsid w:val="00790251"/>
    <w:rsid w:val="007C4814"/>
    <w:rsid w:val="007D14A3"/>
    <w:rsid w:val="007D46DD"/>
    <w:rsid w:val="007E228C"/>
    <w:rsid w:val="00805327"/>
    <w:rsid w:val="00812458"/>
    <w:rsid w:val="00821F63"/>
    <w:rsid w:val="00824F82"/>
    <w:rsid w:val="00827D26"/>
    <w:rsid w:val="0085318F"/>
    <w:rsid w:val="00855BCD"/>
    <w:rsid w:val="00865A64"/>
    <w:rsid w:val="00885617"/>
    <w:rsid w:val="00895D53"/>
    <w:rsid w:val="008B400D"/>
    <w:rsid w:val="008C32BA"/>
    <w:rsid w:val="008E0BA3"/>
    <w:rsid w:val="008E734A"/>
    <w:rsid w:val="00903B8A"/>
    <w:rsid w:val="0092264D"/>
    <w:rsid w:val="009266E9"/>
    <w:rsid w:val="00931D10"/>
    <w:rsid w:val="0093747E"/>
    <w:rsid w:val="00942246"/>
    <w:rsid w:val="00962192"/>
    <w:rsid w:val="0097181D"/>
    <w:rsid w:val="0098650A"/>
    <w:rsid w:val="0099053B"/>
    <w:rsid w:val="009906CA"/>
    <w:rsid w:val="009933EC"/>
    <w:rsid w:val="009A3CA6"/>
    <w:rsid w:val="009B599E"/>
    <w:rsid w:val="009B65FE"/>
    <w:rsid w:val="009C76E7"/>
    <w:rsid w:val="009D3B9D"/>
    <w:rsid w:val="009E7EE3"/>
    <w:rsid w:val="00A11923"/>
    <w:rsid w:val="00A257E6"/>
    <w:rsid w:val="00A2755C"/>
    <w:rsid w:val="00A332F3"/>
    <w:rsid w:val="00A42930"/>
    <w:rsid w:val="00A63FEA"/>
    <w:rsid w:val="00A75824"/>
    <w:rsid w:val="00A81883"/>
    <w:rsid w:val="00A81B11"/>
    <w:rsid w:val="00AC4539"/>
    <w:rsid w:val="00AD29CF"/>
    <w:rsid w:val="00AE382C"/>
    <w:rsid w:val="00AE7865"/>
    <w:rsid w:val="00B10E34"/>
    <w:rsid w:val="00B17D4D"/>
    <w:rsid w:val="00B32562"/>
    <w:rsid w:val="00B4154D"/>
    <w:rsid w:val="00B41847"/>
    <w:rsid w:val="00B4241D"/>
    <w:rsid w:val="00B447CA"/>
    <w:rsid w:val="00B5378B"/>
    <w:rsid w:val="00B71BCB"/>
    <w:rsid w:val="00B72358"/>
    <w:rsid w:val="00B852AA"/>
    <w:rsid w:val="00B876A3"/>
    <w:rsid w:val="00BB7932"/>
    <w:rsid w:val="00BC25F5"/>
    <w:rsid w:val="00BC459B"/>
    <w:rsid w:val="00BD26CA"/>
    <w:rsid w:val="00C0665C"/>
    <w:rsid w:val="00C0782F"/>
    <w:rsid w:val="00C13B11"/>
    <w:rsid w:val="00C24998"/>
    <w:rsid w:val="00C31758"/>
    <w:rsid w:val="00C31967"/>
    <w:rsid w:val="00C43CD4"/>
    <w:rsid w:val="00C84023"/>
    <w:rsid w:val="00C922A1"/>
    <w:rsid w:val="00C97A4C"/>
    <w:rsid w:val="00CA17BB"/>
    <w:rsid w:val="00CA2E6D"/>
    <w:rsid w:val="00CC38C7"/>
    <w:rsid w:val="00CC4AD3"/>
    <w:rsid w:val="00CC75C0"/>
    <w:rsid w:val="00CD556B"/>
    <w:rsid w:val="00CE206E"/>
    <w:rsid w:val="00CE642D"/>
    <w:rsid w:val="00CE7B0D"/>
    <w:rsid w:val="00CF36C9"/>
    <w:rsid w:val="00D056EF"/>
    <w:rsid w:val="00D1742E"/>
    <w:rsid w:val="00D30C96"/>
    <w:rsid w:val="00D6238B"/>
    <w:rsid w:val="00D92A1D"/>
    <w:rsid w:val="00DA2A42"/>
    <w:rsid w:val="00DC20DB"/>
    <w:rsid w:val="00DC27D5"/>
    <w:rsid w:val="00DC32B9"/>
    <w:rsid w:val="00DE08C9"/>
    <w:rsid w:val="00E01879"/>
    <w:rsid w:val="00E14405"/>
    <w:rsid w:val="00E17931"/>
    <w:rsid w:val="00E17D4F"/>
    <w:rsid w:val="00E37C3E"/>
    <w:rsid w:val="00E41C53"/>
    <w:rsid w:val="00E436EC"/>
    <w:rsid w:val="00E47408"/>
    <w:rsid w:val="00E52A66"/>
    <w:rsid w:val="00E61FF3"/>
    <w:rsid w:val="00E746BC"/>
    <w:rsid w:val="00E747D5"/>
    <w:rsid w:val="00E841C6"/>
    <w:rsid w:val="00E859D8"/>
    <w:rsid w:val="00E97FCB"/>
    <w:rsid w:val="00EA25C7"/>
    <w:rsid w:val="00EA280D"/>
    <w:rsid w:val="00EA2C65"/>
    <w:rsid w:val="00EB1957"/>
    <w:rsid w:val="00EC77E1"/>
    <w:rsid w:val="00EE6B7F"/>
    <w:rsid w:val="00EE726C"/>
    <w:rsid w:val="00EF0403"/>
    <w:rsid w:val="00F16437"/>
    <w:rsid w:val="00F241BB"/>
    <w:rsid w:val="00F267C6"/>
    <w:rsid w:val="00F313D5"/>
    <w:rsid w:val="00F36723"/>
    <w:rsid w:val="00F429F9"/>
    <w:rsid w:val="00F5055F"/>
    <w:rsid w:val="00F5351A"/>
    <w:rsid w:val="00F60169"/>
    <w:rsid w:val="00F636C5"/>
    <w:rsid w:val="00F66B11"/>
    <w:rsid w:val="00F72EA6"/>
    <w:rsid w:val="00FC4E93"/>
    <w:rsid w:val="00FD3456"/>
    <w:rsid w:val="00FD3F6B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86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78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786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E78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E7865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AE7865"/>
    <w:rPr>
      <w:color w:val="0000FF"/>
      <w:u w:val="single"/>
    </w:rPr>
  </w:style>
  <w:style w:type="character" w:styleId="PageNumber">
    <w:name w:val="page number"/>
    <w:basedOn w:val="DefaultParagraphFont"/>
    <w:rsid w:val="00AE7865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AE7865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99"/>
    <w:qFormat/>
    <w:rsid w:val="00067A1E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477F6-7372-4D4C-AA26-7DAF1478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4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mlipovac</cp:lastModifiedBy>
  <cp:revision>4</cp:revision>
  <cp:lastPrinted>2014-12-30T11:14:00Z</cp:lastPrinted>
  <dcterms:created xsi:type="dcterms:W3CDTF">2015-01-06T21:47:00Z</dcterms:created>
  <dcterms:modified xsi:type="dcterms:W3CDTF">2015-01-07T14:08:00Z</dcterms:modified>
</cp:coreProperties>
</file>