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A" w:rsidRDefault="009F6E4A" w:rsidP="009F6E4A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 Narrow" w:hAnsi="Arial Narrow"/>
          <w:sz w:val="22"/>
        </w:rPr>
      </w:pP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</w:p>
    <w:p w:rsidR="009F6E4A" w:rsidRDefault="009F6E4A" w:rsidP="009F6E4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object w:dxaOrig="1764" w:dyaOrig="1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88.2pt" o:ole="" filled="t" fillcolor="black">
            <v:imagedata r:id="rId5" o:title=""/>
          </v:shape>
          <o:OLEObject Type="Embed" ProgID="Word.Picture.8" ShapeID="_x0000_i1025" DrawAspect="Content" ObjectID="_1441175008" r:id="rId6"/>
        </w:object>
      </w:r>
    </w:p>
    <w:p w:rsidR="009F6E4A" w:rsidRDefault="009F6E4A" w:rsidP="009F6E4A">
      <w:pPr>
        <w:jc w:val="center"/>
        <w:rPr>
          <w:rFonts w:ascii="Arial Narrow" w:hAnsi="Arial Narrow" w:cs="Arial"/>
          <w:b/>
          <w:sz w:val="20"/>
        </w:rPr>
      </w:pPr>
    </w:p>
    <w:p w:rsidR="009F6E4A" w:rsidRDefault="009F6E4A" w:rsidP="009F6E4A">
      <w:pPr>
        <w:pStyle w:val="Naslov1"/>
        <w:spacing w:line="240" w:lineRule="atLeast"/>
      </w:pPr>
    </w:p>
    <w:p w:rsidR="009F6E4A" w:rsidRDefault="009F6E4A" w:rsidP="009F6E4A">
      <w:pPr>
        <w:pStyle w:val="Naslov1"/>
        <w:spacing w:line="240" w:lineRule="atLeast"/>
      </w:pPr>
    </w:p>
    <w:p w:rsidR="009F6E4A" w:rsidRDefault="009F6E4A" w:rsidP="009F6E4A">
      <w:pPr>
        <w:pStyle w:val="Naslov1"/>
        <w:spacing w:line="240" w:lineRule="atLeast"/>
      </w:pPr>
      <w:r>
        <w:t>Hrvatska akademija znanosti i umjetnosti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/>
          <w:sz w:val="20"/>
          <w:szCs w:val="17"/>
        </w:rPr>
      </w:pPr>
      <w:r>
        <w:rPr>
          <w:rFonts w:ascii="Arial Narrow" w:hAnsi="Arial Narrow"/>
          <w:b/>
          <w:sz w:val="20"/>
          <w:szCs w:val="17"/>
        </w:rPr>
        <w:t>Zavod za povijesne i društvene znanosti u Rijeci s Područnom jedinicom u Puli</w:t>
      </w:r>
    </w:p>
    <w:p w:rsidR="009F6E4A" w:rsidRDefault="009F6E4A" w:rsidP="009F6E4A">
      <w:pPr>
        <w:pStyle w:val="Tijeloteksta-uvlaka2"/>
        <w:spacing w:line="240" w:lineRule="atLeast"/>
        <w:jc w:val="center"/>
        <w:rPr>
          <w:rFonts w:ascii="Arial Narrow" w:hAnsi="Arial Narrow" w:cs="Times New Roman"/>
          <w:i w:val="0"/>
          <w:iCs w:val="0"/>
          <w:color w:val="auto"/>
        </w:rPr>
      </w:pPr>
      <w:r>
        <w:rPr>
          <w:rFonts w:ascii="Arial Narrow" w:hAnsi="Arial Narrow" w:cs="Times New Roman"/>
          <w:i w:val="0"/>
          <w:iCs w:val="0"/>
          <w:color w:val="auto"/>
        </w:rPr>
        <w:t>i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Odsjek za etnologiju Zavoda za povijesne</w:t>
      </w:r>
    </w:p>
    <w:p w:rsidR="009F6E4A" w:rsidRDefault="009F6E4A" w:rsidP="009F6E4A">
      <w:pPr>
        <w:pStyle w:val="Tijeloteksta-uvlaka2"/>
        <w:spacing w:line="240" w:lineRule="atLeast"/>
        <w:jc w:val="center"/>
        <w:rPr>
          <w:rFonts w:ascii="Arial Narrow" w:hAnsi="Arial Narrow" w:cs="Times New Roman"/>
          <w:i w:val="0"/>
          <w:iCs w:val="0"/>
          <w:color w:val="auto"/>
        </w:rPr>
      </w:pPr>
      <w:r>
        <w:rPr>
          <w:rFonts w:ascii="Arial Narrow" w:hAnsi="Arial Narrow" w:cs="Times New Roman"/>
          <w:i w:val="0"/>
          <w:iCs w:val="0"/>
          <w:color w:val="auto"/>
        </w:rPr>
        <w:t>i društvene znanosti u Zagrebu</w:t>
      </w:r>
    </w:p>
    <w:p w:rsidR="009F6E4A" w:rsidRDefault="009F6E4A" w:rsidP="009F6E4A">
      <w:pPr>
        <w:pStyle w:val="Tijeloteksta-uvlaka2"/>
        <w:spacing w:line="240" w:lineRule="atLeast"/>
        <w:jc w:val="center"/>
        <w:rPr>
          <w:rFonts w:ascii="Arial Narrow" w:hAnsi="Arial Narrow" w:cs="Times New Roman"/>
          <w:color w:val="auto"/>
        </w:rPr>
      </w:pPr>
    </w:p>
    <w:p w:rsidR="009F6E4A" w:rsidRDefault="009F6E4A" w:rsidP="009F6E4A">
      <w:pPr>
        <w:pStyle w:val="Tijeloteksta-uvlaka2"/>
        <w:spacing w:line="240" w:lineRule="auto"/>
        <w:ind w:left="0"/>
        <w:rPr>
          <w:rFonts w:ascii="Arial Narrow" w:hAnsi="Arial Narrow" w:cs="Times New Roman"/>
          <w:color w:val="auto"/>
          <w:sz w:val="24"/>
        </w:rPr>
      </w:pPr>
    </w:p>
    <w:p w:rsidR="009F6E4A" w:rsidRDefault="009F6E4A" w:rsidP="009F6E4A">
      <w:pPr>
        <w:pStyle w:val="Tijeloteksta-uvlaka2"/>
        <w:spacing w:line="240" w:lineRule="auto"/>
        <w:jc w:val="center"/>
        <w:rPr>
          <w:rFonts w:ascii="Arial Narrow" w:hAnsi="Arial Narrow" w:cs="Times New Roman"/>
          <w:b w:val="0"/>
          <w:bCs/>
          <w:i w:val="0"/>
          <w:iCs w:val="0"/>
          <w:color w:val="auto"/>
          <w:sz w:val="22"/>
        </w:rPr>
      </w:pPr>
      <w:r>
        <w:rPr>
          <w:rFonts w:ascii="Arial Narrow" w:hAnsi="Arial Narrow" w:cs="Times New Roman"/>
          <w:b w:val="0"/>
          <w:bCs/>
          <w:i w:val="0"/>
          <w:iCs w:val="0"/>
          <w:color w:val="auto"/>
          <w:sz w:val="22"/>
        </w:rPr>
        <w:t>pozivaju Vas na</w:t>
      </w:r>
    </w:p>
    <w:p w:rsidR="009F6E4A" w:rsidRDefault="009F6E4A" w:rsidP="009F6E4A">
      <w:pPr>
        <w:pStyle w:val="Tijeloteksta-uvlaka2"/>
        <w:spacing w:line="240" w:lineRule="auto"/>
        <w:ind w:left="0"/>
        <w:rPr>
          <w:rFonts w:ascii="Arial Narrow" w:hAnsi="Arial Narrow" w:cs="Times New Roman"/>
          <w:b w:val="0"/>
          <w:bCs/>
          <w:color w:val="auto"/>
          <w:sz w:val="22"/>
        </w:rPr>
      </w:pPr>
    </w:p>
    <w:p w:rsidR="009F6E4A" w:rsidRDefault="009F6E4A" w:rsidP="009F6E4A">
      <w:pPr>
        <w:pStyle w:val="Tijeloteksta-uvlaka2"/>
        <w:spacing w:line="240" w:lineRule="auto"/>
        <w:jc w:val="center"/>
        <w:rPr>
          <w:rFonts w:ascii="Arial Narrow" w:hAnsi="Arial Narrow" w:cs="Times New Roman"/>
          <w:b w:val="0"/>
          <w:bCs/>
          <w:color w:val="auto"/>
          <w:sz w:val="22"/>
        </w:rPr>
      </w:pPr>
    </w:p>
    <w:p w:rsidR="009F6E4A" w:rsidRDefault="009F6E4A" w:rsidP="009F6E4A">
      <w:pPr>
        <w:pStyle w:val="Tijeloteksta-uvlaka2"/>
        <w:spacing w:line="240" w:lineRule="auto"/>
        <w:jc w:val="center"/>
        <w:rPr>
          <w:rFonts w:ascii="Arial Narrow" w:hAnsi="Arial Narrow" w:cs="Times New Roman"/>
          <w:color w:val="auto"/>
        </w:rPr>
      </w:pPr>
    </w:p>
    <w:p w:rsidR="009F6E4A" w:rsidRDefault="009F6E4A" w:rsidP="009F6E4A">
      <w:pPr>
        <w:pStyle w:val="Tijeloteksta-uvlaka2"/>
        <w:spacing w:line="240" w:lineRule="auto"/>
        <w:jc w:val="center"/>
        <w:rPr>
          <w:rFonts w:ascii="Arial Narrow" w:hAnsi="Arial Narrow" w:cs="Times New Roman"/>
          <w:i w:val="0"/>
          <w:iCs w:val="0"/>
          <w:color w:val="auto"/>
          <w:sz w:val="24"/>
        </w:rPr>
      </w:pPr>
      <w:r>
        <w:rPr>
          <w:rFonts w:ascii="Arial Narrow" w:hAnsi="Arial Narrow" w:cs="Times New Roman"/>
          <w:i w:val="0"/>
          <w:iCs w:val="0"/>
          <w:color w:val="auto"/>
          <w:sz w:val="24"/>
        </w:rPr>
        <w:t>Znanstveni skup</w:t>
      </w:r>
    </w:p>
    <w:p w:rsidR="009F6E4A" w:rsidRDefault="009F6E4A" w:rsidP="009F6E4A">
      <w:pPr>
        <w:pStyle w:val="Tijeloteksta-uvlaka2"/>
        <w:spacing w:line="240" w:lineRule="auto"/>
        <w:jc w:val="center"/>
        <w:rPr>
          <w:rFonts w:ascii="Arial Narrow" w:hAnsi="Arial Narrow" w:cs="Times New Roman"/>
          <w:color w:val="auto"/>
          <w:sz w:val="24"/>
        </w:rPr>
      </w:pPr>
      <w:r>
        <w:rPr>
          <w:rFonts w:ascii="Arial Narrow" w:hAnsi="Arial Narrow" w:cs="Times New Roman"/>
          <w:color w:val="auto"/>
          <w:sz w:val="24"/>
        </w:rPr>
        <w:t>ETNOLOŠKE I FOLKLORISTIČKE ZNANOSTI U KVARNERSKOME PRIMORJU I ISTRI</w:t>
      </w:r>
    </w:p>
    <w:p w:rsidR="009F6E4A" w:rsidRPr="009F6E4A" w:rsidRDefault="009F6E4A" w:rsidP="009F6E4A">
      <w:pPr>
        <w:pStyle w:val="Tijeloteksta-uvlaka2"/>
        <w:spacing w:line="240" w:lineRule="auto"/>
        <w:jc w:val="center"/>
        <w:rPr>
          <w:rFonts w:ascii="Arial Narrow" w:hAnsi="Arial Narrow" w:cs="Times New Roman"/>
          <w:b w:val="0"/>
          <w:bCs/>
          <w:color w:val="auto"/>
          <w:sz w:val="24"/>
        </w:rPr>
      </w:pPr>
      <w:r>
        <w:rPr>
          <w:rFonts w:ascii="Arial Narrow" w:hAnsi="Arial Narrow" w:cs="Times New Roman"/>
          <w:color w:val="auto"/>
          <w:sz w:val="24"/>
        </w:rPr>
        <w:t>U 19. I 20. STOLJEĆU</w:t>
      </w:r>
    </w:p>
    <w:p w:rsidR="009F6E4A" w:rsidRDefault="009F6E4A" w:rsidP="009F6E4A">
      <w:pPr>
        <w:jc w:val="center"/>
        <w:rPr>
          <w:rFonts w:ascii="Arial Narrow" w:hAnsi="Arial Narrow" w:cs="Arial"/>
          <w:b/>
        </w:rPr>
      </w:pPr>
    </w:p>
    <w:p w:rsidR="009F6E4A" w:rsidRDefault="009F6E4A" w:rsidP="009F6E4A">
      <w:pPr>
        <w:jc w:val="center"/>
        <w:rPr>
          <w:rFonts w:ascii="Arial Narrow" w:hAnsi="Arial Narrow" w:cs="Arial"/>
          <w:b/>
        </w:rPr>
      </w:pPr>
    </w:p>
    <w:p w:rsidR="009F6E4A" w:rsidRDefault="009F6E4A" w:rsidP="009F6E4A">
      <w:pPr>
        <w:jc w:val="center"/>
        <w:rPr>
          <w:rFonts w:ascii="Arial Narrow" w:hAnsi="Arial Narrow" w:cs="Arial"/>
          <w:b/>
        </w:rPr>
      </w:pPr>
    </w:p>
    <w:p w:rsidR="009F6E4A" w:rsidRPr="009F6E4A" w:rsidRDefault="009F6E4A" w:rsidP="009F6E4A">
      <w:pPr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Rijeka, 11. i 12. listopada 2013.</w:t>
      </w:r>
    </w:p>
    <w:p w:rsidR="009F6E4A" w:rsidRDefault="009F6E4A" w:rsidP="009F6E4A">
      <w:pPr>
        <w:autoSpaceDE w:val="0"/>
        <w:autoSpaceDN w:val="0"/>
        <w:adjustRightInd w:val="0"/>
        <w:spacing w:line="240" w:lineRule="atLeast"/>
        <w:rPr>
          <w:rFonts w:ascii="Arial Narrow" w:hAnsi="Arial Narrow"/>
          <w:sz w:val="22"/>
        </w:rPr>
      </w:pPr>
    </w:p>
    <w:p w:rsidR="009F6E4A" w:rsidRDefault="009F6E4A" w:rsidP="009F6E4A">
      <w:pPr>
        <w:pStyle w:val="Tijeloteksta3"/>
        <w:spacing w:line="240" w:lineRule="auto"/>
        <w:rPr>
          <w:rFonts w:ascii="Arial Narrow" w:hAnsi="Arial Narrow"/>
          <w:color w:val="auto"/>
          <w:sz w:val="22"/>
        </w:rPr>
      </w:pP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Organizacijski odbor: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akademik Ivan Cifrić 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akademik Petar Strčić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dr. sc. Sanja Holjevac 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dr. sc. Jakša Primorac 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dr. sc. Tanja Perić-Polonijo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Klementina Batina, prof.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Hana </w:t>
      </w:r>
      <w:proofErr w:type="spellStart"/>
      <w:r>
        <w:rPr>
          <w:rFonts w:ascii="Arial Narrow" w:hAnsi="Arial Narrow"/>
          <w:bCs/>
          <w:sz w:val="22"/>
        </w:rPr>
        <w:t>Lencović</w:t>
      </w:r>
      <w:proofErr w:type="spellEnd"/>
      <w:r>
        <w:rPr>
          <w:rFonts w:ascii="Arial Narrow" w:hAnsi="Arial Narrow"/>
          <w:bCs/>
          <w:sz w:val="22"/>
        </w:rPr>
        <w:t>, prof.</w:t>
      </w:r>
    </w:p>
    <w:p w:rsidR="009F6E4A" w:rsidRDefault="009F6E4A" w:rsidP="009F6E4A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 Narrow" w:hAnsi="Arial Narrow"/>
          <w:sz w:val="22"/>
        </w:rPr>
      </w:pPr>
    </w:p>
    <w:p w:rsidR="009F6E4A" w:rsidRDefault="009F6E4A" w:rsidP="009F6E4A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 Narrow" w:hAnsi="Arial Narrow"/>
          <w:sz w:val="22"/>
        </w:rPr>
      </w:pPr>
    </w:p>
    <w:p w:rsidR="009F6E4A" w:rsidRDefault="009F6E4A" w:rsidP="009F6E4A">
      <w:pPr>
        <w:pStyle w:val="Tijeloteksta3"/>
        <w:spacing w:line="240" w:lineRule="atLeast"/>
        <w:rPr>
          <w:rFonts w:ascii="Arial Narrow" w:hAnsi="Arial Narrow"/>
          <w:b w:val="0"/>
          <w:bCs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Pokrovitelj</w:t>
      </w:r>
      <w:r>
        <w:rPr>
          <w:rFonts w:ascii="Arial Narrow" w:hAnsi="Arial Narrow"/>
          <w:b w:val="0"/>
          <w:bCs/>
          <w:color w:val="auto"/>
          <w:sz w:val="22"/>
        </w:rPr>
        <w:t>:</w:t>
      </w:r>
    </w:p>
    <w:p w:rsidR="009F6E4A" w:rsidRDefault="009F6E4A" w:rsidP="009F6E4A">
      <w:pPr>
        <w:pStyle w:val="Tijeloteksta3"/>
        <w:spacing w:line="240" w:lineRule="atLeast"/>
        <w:rPr>
          <w:rFonts w:ascii="Arial Narrow" w:hAnsi="Arial Narrow"/>
          <w:b w:val="0"/>
          <w:bCs/>
          <w:color w:val="auto"/>
          <w:sz w:val="22"/>
        </w:rPr>
      </w:pPr>
      <w:r>
        <w:rPr>
          <w:rFonts w:ascii="Arial Narrow" w:hAnsi="Arial Narrow"/>
          <w:b w:val="0"/>
          <w:bCs/>
          <w:color w:val="auto"/>
          <w:sz w:val="22"/>
        </w:rPr>
        <w:t>župan Primorsko-goranske županije</w:t>
      </w:r>
    </w:p>
    <w:p w:rsidR="009F6E4A" w:rsidRDefault="009F6E4A" w:rsidP="009F6E4A">
      <w:pPr>
        <w:pStyle w:val="Tijeloteksta3"/>
        <w:spacing w:line="240" w:lineRule="atLeast"/>
        <w:rPr>
          <w:rFonts w:ascii="Arial Narrow" w:hAnsi="Arial Narrow"/>
          <w:b w:val="0"/>
          <w:bCs/>
          <w:color w:val="auto"/>
          <w:sz w:val="22"/>
        </w:rPr>
      </w:pPr>
      <w:r>
        <w:rPr>
          <w:rFonts w:ascii="Arial Narrow" w:hAnsi="Arial Narrow"/>
          <w:b w:val="0"/>
          <w:bCs/>
          <w:color w:val="auto"/>
          <w:sz w:val="22"/>
        </w:rPr>
        <w:t>gospodin Zlatko Komadina</w:t>
      </w:r>
    </w:p>
    <w:p w:rsidR="009F6E4A" w:rsidRDefault="009F6E4A" w:rsidP="009F6E4A">
      <w:pPr>
        <w:spacing w:line="240" w:lineRule="atLeast"/>
        <w:ind w:left="708"/>
        <w:jc w:val="center"/>
        <w:rPr>
          <w:rFonts w:ascii="Arial Narrow" w:hAnsi="Arial Narrow"/>
          <w:sz w:val="22"/>
        </w:rPr>
      </w:pP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Znanstveni skup financijski su potpomogli: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Ministarstvo znanosti, obrazovanja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sporta Republike Hrvatske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Primorsko-goranska županija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Grad Rijeka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Istarska županija</w:t>
      </w:r>
    </w:p>
    <w:p w:rsid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Vinodolska općina</w:t>
      </w:r>
    </w:p>
    <w:p w:rsidR="009F6E4A" w:rsidRPr="009F6E4A" w:rsidRDefault="009F6E4A" w:rsidP="009F6E4A">
      <w:pPr>
        <w:spacing w:line="24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Turistička zajednica Grada Rijeke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>Kontakti: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HRVATSKA AKADEMIJA ZNANOSTI I UMJETNOSTI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ZAVOD ZA POVIJESNE I DRUŠTVENE ZNANOSTI U RIJECI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HR – 51000 RIJEKA, </w:t>
      </w:r>
      <w:proofErr w:type="spellStart"/>
      <w:r>
        <w:rPr>
          <w:rFonts w:ascii="Arial Narrow" w:hAnsi="Arial Narrow"/>
          <w:sz w:val="16"/>
        </w:rPr>
        <w:t>Gjure</w:t>
      </w:r>
      <w:proofErr w:type="spellEnd"/>
      <w:r>
        <w:rPr>
          <w:rFonts w:ascii="Arial Narrow" w:hAnsi="Arial Narrow"/>
          <w:sz w:val="16"/>
        </w:rPr>
        <w:t xml:space="preserve"> Ružića 5</w:t>
      </w:r>
    </w:p>
    <w:p w:rsidR="009F6E4A" w:rsidRDefault="009F6E4A" w:rsidP="009F6E4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tel. 051/355-800</w:t>
      </w:r>
    </w:p>
    <w:p w:rsidR="009F6E4A" w:rsidRDefault="009F6E4A" w:rsidP="009F6E4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e-pošta: </w:t>
      </w:r>
      <w:hyperlink r:id="rId7" w:history="1">
        <w:r>
          <w:rPr>
            <w:rStyle w:val="Hiperveza"/>
            <w:sz w:val="16"/>
            <w:szCs w:val="16"/>
          </w:rPr>
          <w:t>rizavod@hazu.hr</w:t>
        </w:r>
      </w:hyperlink>
    </w:p>
    <w:p w:rsidR="009F6E4A" w:rsidRDefault="009F6E4A" w:rsidP="009F6E4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***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HRVATSKA AKADEMIJA ZNANOSTI I UMJETNOSTI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ODSJEK ZA ETNOLOGIJU ZAVODA ZA POVIJESNE I DRUŠTVENE ZNANOSTI  U ZAGREBU 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HR – 10000 ZAGREB, Andrije Hebranga 1</w:t>
      </w:r>
    </w:p>
    <w:p w:rsid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tel. 01/ 4895-150</w:t>
      </w:r>
    </w:p>
    <w:p w:rsidR="009F6E4A" w:rsidRPr="009F6E4A" w:rsidRDefault="009F6E4A" w:rsidP="009F6E4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e-pošta: </w:t>
      </w:r>
      <w:hyperlink r:id="rId8" w:history="1">
        <w:r>
          <w:rPr>
            <w:rStyle w:val="Hiperveza"/>
            <w:sz w:val="16"/>
          </w:rPr>
          <w:t>etnologija@hazu.hr</w:t>
        </w:r>
      </w:hyperlink>
    </w:p>
    <w:p w:rsidR="009F6E4A" w:rsidRDefault="009F6E4A" w:rsidP="009F6E4A">
      <w:pPr>
        <w:pStyle w:val="Naslov1"/>
        <w:rPr>
          <w:rFonts w:cs="Arial"/>
          <w:sz w:val="28"/>
          <w:szCs w:val="24"/>
        </w:rPr>
      </w:pPr>
    </w:p>
    <w:p w:rsidR="009F6E4A" w:rsidRDefault="009F6E4A" w:rsidP="009F6E4A">
      <w:pPr>
        <w:pStyle w:val="Naslov1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PROGRAM</w:t>
      </w:r>
    </w:p>
    <w:p w:rsidR="009F6E4A" w:rsidRDefault="009F6E4A" w:rsidP="009F6E4A">
      <w:pPr>
        <w:jc w:val="center"/>
        <w:rPr>
          <w:rFonts w:ascii="Arial Narrow" w:hAnsi="Arial Narrow" w:cs="Arial"/>
          <w:b/>
          <w:sz w:val="28"/>
        </w:rPr>
      </w:pPr>
    </w:p>
    <w:p w:rsidR="009F6E4A" w:rsidRDefault="009F6E4A" w:rsidP="009F6E4A">
      <w:pPr>
        <w:pStyle w:val="Naslov"/>
        <w:jc w:val="both"/>
        <w:rPr>
          <w:rFonts w:ascii="Arial Narrow" w:hAnsi="Arial Narrow"/>
          <w:u w:val="single"/>
        </w:rPr>
      </w:pPr>
    </w:p>
    <w:p w:rsidR="009F6E4A" w:rsidRDefault="009F6E4A" w:rsidP="009F6E4A">
      <w:pPr>
        <w:pStyle w:val="Naslov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Petak, 11. listopada 2013. </w:t>
      </w:r>
    </w:p>
    <w:p w:rsidR="009F6E4A" w:rsidRDefault="009F6E4A" w:rsidP="009F6E4A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Vijećnica Grada Rijeke, Korzo 16</w:t>
      </w:r>
    </w:p>
    <w:p w:rsidR="009F6E4A" w:rsidRDefault="009F6E4A" w:rsidP="009F6E4A">
      <w:pPr>
        <w:jc w:val="center"/>
        <w:rPr>
          <w:rFonts w:ascii="Arial Narrow" w:hAnsi="Arial Narrow" w:cs="Arial"/>
          <w:b/>
          <w:sz w:val="22"/>
          <w:szCs w:val="20"/>
        </w:rPr>
      </w:pPr>
    </w:p>
    <w:p w:rsidR="009F6E4A" w:rsidRDefault="009F6E4A" w:rsidP="009F6E4A">
      <w:pPr>
        <w:pStyle w:val="Naslov"/>
        <w:jc w:val="both"/>
        <w:rPr>
          <w:rFonts w:ascii="Arial Narrow" w:hAnsi="Arial Narrow"/>
          <w:bCs w:val="0"/>
          <w:sz w:val="22"/>
        </w:rPr>
      </w:pPr>
      <w:r>
        <w:rPr>
          <w:rFonts w:ascii="Arial Narrow" w:hAnsi="Arial Narrow"/>
          <w:b w:val="0"/>
          <w:bCs w:val="0"/>
          <w:sz w:val="22"/>
        </w:rPr>
        <w:t>9.00</w:t>
      </w:r>
      <w:r>
        <w:rPr>
          <w:rFonts w:ascii="Arial Narrow" w:hAnsi="Arial Narrow"/>
          <w:b w:val="0"/>
          <w:bCs w:val="0"/>
          <w:sz w:val="22"/>
        </w:rPr>
        <w:tab/>
      </w:r>
      <w:r>
        <w:rPr>
          <w:rFonts w:ascii="Arial Narrow" w:hAnsi="Arial Narrow"/>
          <w:bCs w:val="0"/>
          <w:sz w:val="22"/>
        </w:rPr>
        <w:t>Svečano otvorenje i pozdravne riječi</w:t>
      </w:r>
    </w:p>
    <w:p w:rsidR="009F6E4A" w:rsidRDefault="009F6E4A" w:rsidP="009F6E4A">
      <w:pPr>
        <w:pStyle w:val="Naslov"/>
        <w:jc w:val="both"/>
        <w:rPr>
          <w:rFonts w:ascii="Arial Narrow" w:hAnsi="Arial Narrow"/>
          <w:sz w:val="22"/>
        </w:rPr>
      </w:pPr>
    </w:p>
    <w:p w:rsidR="009F6E4A" w:rsidRDefault="009F6E4A" w:rsidP="009F6E4A">
      <w:pPr>
        <w:pStyle w:val="Naslov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Uvodno izlaganje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9.30 – 10.00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Ivan Cifrić</w:t>
      </w:r>
      <w:r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i/>
          <w:iCs/>
          <w:sz w:val="22"/>
        </w:rPr>
        <w:t xml:space="preserve">Etnološke znanosti u </w:t>
      </w:r>
    </w:p>
    <w:p w:rsidR="009F6E4A" w:rsidRDefault="009F6E4A" w:rsidP="009F6E4A">
      <w:pPr>
        <w:ind w:left="708" w:firstLine="708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socijalno-povijesnom kontekstu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</w:p>
    <w:p w:rsidR="009F6E4A" w:rsidRDefault="009F6E4A" w:rsidP="009F6E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10.00 – 10.15 </w:t>
      </w:r>
      <w:r>
        <w:rPr>
          <w:rFonts w:ascii="Arial Narrow" w:hAnsi="Arial Narrow"/>
          <w:sz w:val="22"/>
        </w:rPr>
        <w:tab/>
        <w:t>Stanka</w:t>
      </w:r>
    </w:p>
    <w:p w:rsidR="009F6E4A" w:rsidRDefault="009F6E4A" w:rsidP="009F6E4A">
      <w:pPr>
        <w:pStyle w:val="Naslov5"/>
        <w:spacing w:line="240" w:lineRule="auto"/>
        <w:jc w:val="left"/>
        <w:rPr>
          <w:rFonts w:ascii="Arial Narrow" w:hAnsi="Arial Narrow"/>
          <w:color w:val="auto"/>
          <w:sz w:val="22"/>
        </w:rPr>
      </w:pPr>
    </w:p>
    <w:p w:rsidR="009F6E4A" w:rsidRDefault="009F6E4A" w:rsidP="009F6E4A">
      <w:pPr>
        <w:pStyle w:val="Naslov5"/>
        <w:spacing w:line="240" w:lineRule="auto"/>
        <w:jc w:val="left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Izlaganja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1. sesija:</w:t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b/>
          <w:bCs/>
          <w:sz w:val="22"/>
        </w:rPr>
        <w:t>ETNOLOŠKA ISTRAŽIVANJA ISTRE U 19. I  20. STOLJEĆU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>10.15 – 10.30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b/>
          <w:sz w:val="22"/>
        </w:rPr>
        <w:t xml:space="preserve">Ivona Orlić: </w:t>
      </w:r>
      <w:r>
        <w:rPr>
          <w:rFonts w:ascii="Arial Narrow" w:hAnsi="Arial Narrow"/>
          <w:i/>
          <w:iCs/>
          <w:sz w:val="22"/>
        </w:rPr>
        <w:t xml:space="preserve">Etnološka </w:t>
      </w:r>
    </w:p>
    <w:p w:rsidR="009F6E4A" w:rsidRDefault="009F6E4A" w:rsidP="009F6E4A">
      <w:pPr>
        <w:rPr>
          <w:rFonts w:ascii="Arial Narrow" w:hAnsi="Arial Narrow"/>
          <w:bCs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istraživanja na području Istre u prvoj polovici 20. stoljeća </w:t>
      </w:r>
      <w:r>
        <w:rPr>
          <w:rFonts w:ascii="Arial Narrow" w:hAnsi="Arial Narrow"/>
          <w:bCs/>
          <w:i/>
          <w:iCs/>
          <w:sz w:val="22"/>
        </w:rPr>
        <w:t xml:space="preserve">(analiza rada </w:t>
      </w:r>
      <w:proofErr w:type="spellStart"/>
      <w:r>
        <w:rPr>
          <w:rFonts w:ascii="Arial Narrow" w:hAnsi="Arial Narrow"/>
          <w:bCs/>
          <w:i/>
          <w:iCs/>
          <w:sz w:val="22"/>
        </w:rPr>
        <w:t>Ranierija</w:t>
      </w:r>
      <w:proofErr w:type="spellEnd"/>
      <w:r>
        <w:rPr>
          <w:rFonts w:ascii="Arial Narrow" w:hAnsi="Arial Narrow"/>
          <w:bCs/>
          <w:i/>
          <w:iCs/>
          <w:sz w:val="22"/>
        </w:rPr>
        <w:t xml:space="preserve"> Marija </w:t>
      </w:r>
      <w:proofErr w:type="spellStart"/>
      <w:r>
        <w:rPr>
          <w:rFonts w:ascii="Arial Narrow" w:hAnsi="Arial Narrow"/>
          <w:bCs/>
          <w:i/>
          <w:iCs/>
          <w:sz w:val="22"/>
        </w:rPr>
        <w:t>Cossara</w:t>
      </w:r>
      <w:proofErr w:type="spellEnd"/>
      <w:r>
        <w:rPr>
          <w:rFonts w:ascii="Arial Narrow" w:hAnsi="Arial Narrow"/>
          <w:bCs/>
          <w:i/>
          <w:iCs/>
          <w:sz w:val="22"/>
        </w:rPr>
        <w:t>)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10.30 – 10.45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Slaven </w:t>
      </w:r>
      <w:proofErr w:type="spellStart"/>
      <w:r>
        <w:rPr>
          <w:rFonts w:ascii="Arial Narrow" w:hAnsi="Arial Narrow"/>
          <w:b/>
          <w:bCs/>
          <w:sz w:val="22"/>
        </w:rPr>
        <w:t>Bertoša</w:t>
      </w:r>
      <w:proofErr w:type="spellEnd"/>
      <w:r>
        <w:rPr>
          <w:rFonts w:ascii="Arial Narrow" w:hAnsi="Arial Narrow"/>
          <w:b/>
          <w:bCs/>
          <w:sz w:val="22"/>
        </w:rPr>
        <w:t xml:space="preserve">: </w:t>
      </w:r>
      <w:r>
        <w:rPr>
          <w:rFonts w:ascii="Arial Narrow" w:hAnsi="Arial Narrow"/>
          <w:i/>
          <w:iCs/>
          <w:sz w:val="22"/>
        </w:rPr>
        <w:t xml:space="preserve">Etnološke i folklorističke teme u </w:t>
      </w:r>
      <w:proofErr w:type="spellStart"/>
      <w:r>
        <w:rPr>
          <w:rFonts w:ascii="Arial Narrow" w:hAnsi="Arial Narrow"/>
          <w:i/>
          <w:iCs/>
          <w:sz w:val="22"/>
        </w:rPr>
        <w:t>Kandlerovu</w:t>
      </w:r>
      <w:proofErr w:type="spellEnd"/>
      <w:r>
        <w:rPr>
          <w:rFonts w:ascii="Arial Narrow" w:hAnsi="Arial Narrow"/>
          <w:i/>
          <w:iCs/>
          <w:sz w:val="22"/>
        </w:rPr>
        <w:t xml:space="preserve"> listu ''L'</w:t>
      </w:r>
      <w:proofErr w:type="spellStart"/>
      <w:r>
        <w:rPr>
          <w:rFonts w:ascii="Arial Narrow" w:hAnsi="Arial Narrow"/>
          <w:i/>
          <w:iCs/>
          <w:sz w:val="22"/>
        </w:rPr>
        <w:t>Istria</w:t>
      </w:r>
      <w:proofErr w:type="spellEnd"/>
      <w:r>
        <w:rPr>
          <w:rFonts w:ascii="Arial Narrow" w:hAnsi="Arial Narrow"/>
          <w:i/>
          <w:iCs/>
          <w:sz w:val="22"/>
        </w:rPr>
        <w:t>''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10.45 – 11.00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Dolores </w:t>
      </w:r>
      <w:proofErr w:type="spellStart"/>
      <w:r>
        <w:rPr>
          <w:rFonts w:ascii="Arial Narrow" w:hAnsi="Arial Narrow"/>
          <w:b/>
          <w:sz w:val="22"/>
        </w:rPr>
        <w:t>Petrinić</w:t>
      </w:r>
      <w:proofErr w:type="spellEnd"/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i/>
          <w:iCs/>
          <w:sz w:val="22"/>
        </w:rPr>
        <w:t xml:space="preserve">Emigrantski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list ''Istra'' (1929. – 1940.): Istra tijekom međuraća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(1929. – 1940.)</w:t>
      </w:r>
    </w:p>
    <w:p w:rsidR="009F6E4A" w:rsidRDefault="009F6E4A" w:rsidP="009F6E4A">
      <w:pPr>
        <w:ind w:left="1410" w:hanging="14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11.00 – 11.15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Katja </w:t>
      </w:r>
      <w:proofErr w:type="spellStart"/>
      <w:r>
        <w:rPr>
          <w:rFonts w:ascii="Arial Narrow" w:hAnsi="Arial Narrow"/>
          <w:b/>
          <w:bCs/>
          <w:sz w:val="22"/>
        </w:rPr>
        <w:t>Hrobat</w:t>
      </w:r>
      <w:proofErr w:type="spellEnd"/>
      <w:r>
        <w:rPr>
          <w:rFonts w:ascii="Arial Narrow" w:hAnsi="Arial Narrow"/>
          <w:b/>
          <w:bCs/>
          <w:sz w:val="22"/>
        </w:rPr>
        <w:t xml:space="preserve"> </w:t>
      </w:r>
      <w:proofErr w:type="spellStart"/>
      <w:r>
        <w:rPr>
          <w:rFonts w:ascii="Arial Narrow" w:hAnsi="Arial Narrow"/>
          <w:b/>
          <w:bCs/>
          <w:sz w:val="22"/>
        </w:rPr>
        <w:t>Virloget</w:t>
      </w:r>
      <w:proofErr w:type="spellEnd"/>
      <w:r>
        <w:rPr>
          <w:rFonts w:ascii="Arial Narrow" w:hAnsi="Arial Narrow"/>
          <w:b/>
          <w:bCs/>
          <w:sz w:val="22"/>
        </w:rPr>
        <w:t xml:space="preserve">: </w:t>
      </w:r>
      <w:r>
        <w:rPr>
          <w:rFonts w:ascii="Arial Narrow" w:hAnsi="Arial Narrow"/>
          <w:sz w:val="22"/>
        </w:rPr>
        <w:t>Šop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ključev</w:t>
      </w:r>
      <w:proofErr w:type="spell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i/>
          <w:iCs/>
          <w:sz w:val="22"/>
        </w:rPr>
        <w:t xml:space="preserve"> </w:t>
      </w:r>
      <w:proofErr w:type="spellStart"/>
      <w:r>
        <w:rPr>
          <w:rFonts w:ascii="Arial Narrow" w:hAnsi="Arial Narrow"/>
          <w:i/>
          <w:iCs/>
          <w:sz w:val="22"/>
        </w:rPr>
        <w:t>Spomini</w:t>
      </w:r>
      <w:proofErr w:type="spellEnd"/>
      <w:r>
        <w:rPr>
          <w:rFonts w:ascii="Arial Narrow" w:hAnsi="Arial Narrow"/>
          <w:i/>
          <w:iCs/>
          <w:sz w:val="22"/>
        </w:rPr>
        <w:t xml:space="preserve"> na </w:t>
      </w:r>
      <w:proofErr w:type="spellStart"/>
      <w:r>
        <w:rPr>
          <w:rFonts w:ascii="Arial Narrow" w:hAnsi="Arial Narrow"/>
          <w:i/>
          <w:iCs/>
          <w:sz w:val="22"/>
        </w:rPr>
        <w:t>sobivanje</w:t>
      </w:r>
      <w:proofErr w:type="spellEnd"/>
      <w:r>
        <w:rPr>
          <w:rFonts w:ascii="Arial Narrow" w:hAnsi="Arial Narrow"/>
          <w:i/>
          <w:iCs/>
          <w:sz w:val="22"/>
        </w:rPr>
        <w:t xml:space="preserve"> </w:t>
      </w:r>
      <w:proofErr w:type="spellStart"/>
      <w:r>
        <w:rPr>
          <w:rFonts w:ascii="Arial Narrow" w:hAnsi="Arial Narrow"/>
          <w:i/>
          <w:iCs/>
          <w:sz w:val="22"/>
        </w:rPr>
        <w:t>prebivalstva</w:t>
      </w:r>
      <w:proofErr w:type="spellEnd"/>
      <w:r>
        <w:rPr>
          <w:rFonts w:ascii="Arial Narrow" w:hAnsi="Arial Narrow"/>
          <w:i/>
          <w:iCs/>
          <w:sz w:val="22"/>
        </w:rPr>
        <w:t xml:space="preserve"> na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Obali v času oblikovanja Jugoslavije</w:t>
      </w:r>
    </w:p>
    <w:p w:rsidR="009F6E4A" w:rsidRDefault="009F6E4A" w:rsidP="009F6E4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 xml:space="preserve">11.15 – 11.30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Rasprava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b w:val="0"/>
          <w:bCs/>
          <w:color w:val="auto"/>
          <w:sz w:val="22"/>
        </w:rPr>
      </w:pPr>
      <w:r>
        <w:rPr>
          <w:rFonts w:ascii="Arial Narrow" w:hAnsi="Arial Narrow"/>
          <w:b w:val="0"/>
          <w:bCs/>
          <w:color w:val="auto"/>
          <w:sz w:val="22"/>
        </w:rPr>
        <w:t xml:space="preserve">11.30 – 11.45 </w:t>
      </w:r>
      <w:r>
        <w:rPr>
          <w:rFonts w:ascii="Arial Narrow" w:hAnsi="Arial Narrow"/>
          <w:b w:val="0"/>
          <w:bCs/>
          <w:color w:val="auto"/>
          <w:sz w:val="22"/>
        </w:rPr>
        <w:tab/>
        <w:t>Stanka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2. sesija: VINODOL: HRVATSKA ETNOGRAFSKA BAŠTINA U KONTEKSTU KULTURNIH POLITIKA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11.45 – 12.00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Matija </w:t>
      </w:r>
      <w:proofErr w:type="spellStart"/>
      <w:r>
        <w:rPr>
          <w:rFonts w:ascii="Arial Narrow" w:hAnsi="Arial Narrow"/>
          <w:b/>
          <w:bCs/>
          <w:sz w:val="22"/>
        </w:rPr>
        <w:t>Dronjić</w:t>
      </w:r>
      <w:proofErr w:type="spellEnd"/>
      <w:r>
        <w:rPr>
          <w:rFonts w:ascii="Arial Narrow" w:hAnsi="Arial Narrow"/>
          <w:b/>
          <w:bCs/>
          <w:sz w:val="22"/>
        </w:rPr>
        <w:t xml:space="preserve">: </w:t>
      </w:r>
      <w:proofErr w:type="spellStart"/>
      <w:r>
        <w:rPr>
          <w:rFonts w:ascii="Arial Narrow" w:hAnsi="Arial Narrow"/>
          <w:i/>
          <w:iCs/>
          <w:sz w:val="22"/>
        </w:rPr>
        <w:t>Predajni</w:t>
      </w:r>
      <w:proofErr w:type="spellEnd"/>
      <w:r>
        <w:rPr>
          <w:rFonts w:ascii="Arial Narrow" w:hAnsi="Arial Narrow"/>
          <w:i/>
          <w:iCs/>
          <w:sz w:val="22"/>
        </w:rPr>
        <w:t xml:space="preserve"> krajolik Vinodola između naracija i kulturnih politika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12.00 – 12.15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Ivica Filipović: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i/>
          <w:iCs/>
          <w:sz w:val="22"/>
        </w:rPr>
        <w:t xml:space="preserve">''Ad </w:t>
      </w:r>
      <w:proofErr w:type="spellStart"/>
      <w:r>
        <w:rPr>
          <w:rFonts w:ascii="Arial Narrow" w:hAnsi="Arial Narrow"/>
          <w:i/>
          <w:iCs/>
          <w:sz w:val="22"/>
        </w:rPr>
        <w:t>turres</w:t>
      </w:r>
      <w:proofErr w:type="spellEnd"/>
      <w:r>
        <w:rPr>
          <w:rFonts w:ascii="Arial Narrow" w:hAnsi="Arial Narrow"/>
          <w:i/>
          <w:iCs/>
          <w:sz w:val="22"/>
        </w:rPr>
        <w:t>'' u svjetlu oblikovanja crikveničkoga kulturnog identiteta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12.15 – 12.30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Petra Kelemen: </w:t>
      </w:r>
      <w:r>
        <w:rPr>
          <w:rFonts w:ascii="Arial Narrow" w:hAnsi="Arial Narrow"/>
          <w:i/>
          <w:iCs/>
          <w:sz w:val="22"/>
        </w:rPr>
        <w:t xml:space="preserve">Etnološka i </w:t>
      </w:r>
      <w:proofErr w:type="spellStart"/>
      <w:r>
        <w:rPr>
          <w:rFonts w:ascii="Arial Narrow" w:hAnsi="Arial Narrow"/>
          <w:i/>
          <w:iCs/>
          <w:sz w:val="22"/>
        </w:rPr>
        <w:t>kulturnoantropološka</w:t>
      </w:r>
      <w:proofErr w:type="spellEnd"/>
      <w:r>
        <w:rPr>
          <w:rFonts w:ascii="Arial Narrow" w:hAnsi="Arial Narrow"/>
          <w:i/>
          <w:iCs/>
          <w:sz w:val="22"/>
        </w:rPr>
        <w:t xml:space="preserve"> istraživanja turizma – primjer Vinodola i Crikvenice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12.30 – 12.45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Tihana Petrović Leš: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i/>
          <w:iCs/>
          <w:sz w:val="22"/>
        </w:rPr>
        <w:t>Suveniri u turističkoj ponudi Crikvenice i Vinodolske općine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12.45 – 13.00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Nevena Škrbić </w:t>
      </w:r>
      <w:proofErr w:type="spellStart"/>
      <w:r>
        <w:rPr>
          <w:rFonts w:ascii="Arial Narrow" w:hAnsi="Arial Narrow"/>
          <w:b/>
          <w:bCs/>
          <w:sz w:val="22"/>
        </w:rPr>
        <w:t>Alempijević</w:t>
      </w:r>
      <w:proofErr w:type="spellEnd"/>
      <w:r>
        <w:rPr>
          <w:rFonts w:ascii="Arial Narrow" w:hAnsi="Arial Narrow"/>
          <w:b/>
          <w:bCs/>
          <w:sz w:val="22"/>
        </w:rPr>
        <w:t>:</w:t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i/>
          <w:iCs/>
          <w:sz w:val="22"/>
        </w:rPr>
        <w:t>Istraživanja pokladnih običaja  na području Vinodola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13.00 – 13.15 </w:t>
      </w:r>
      <w:r>
        <w:rPr>
          <w:rFonts w:ascii="Arial Narrow" w:hAnsi="Arial Narrow"/>
          <w:b/>
          <w:bCs/>
          <w:sz w:val="22"/>
        </w:rPr>
        <w:t>Sanja Lončar – Petra Kelemen</w:t>
      </w:r>
      <w:r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i/>
          <w:iCs/>
          <w:sz w:val="22"/>
        </w:rPr>
        <w:t>Istraživanja zidarstva i klesarstva u Kvarnerskom primorju –  tematski, prostorni i vremenski okvir</w:t>
      </w:r>
    </w:p>
    <w:p w:rsidR="009F6E4A" w:rsidRDefault="009F6E4A" w:rsidP="009F6E4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13.15 – 13.45</w:t>
      </w:r>
      <w:r>
        <w:rPr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tab/>
        <w:t>Rasprava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13.45 – 15.30 </w:t>
      </w:r>
      <w:r>
        <w:rPr>
          <w:rFonts w:ascii="Arial Narrow" w:hAnsi="Arial Narrow"/>
          <w:sz w:val="22"/>
        </w:rPr>
        <w:tab/>
        <w:t>Stanka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 xml:space="preserve">3. sesija: ISTARSKI IDENTITETI 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15.30 – 15.45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Lidija </w:t>
      </w:r>
      <w:proofErr w:type="spellStart"/>
      <w:r>
        <w:rPr>
          <w:rFonts w:ascii="Arial Narrow" w:hAnsi="Arial Narrow"/>
          <w:b/>
          <w:sz w:val="22"/>
        </w:rPr>
        <w:t>Nikočević</w:t>
      </w:r>
      <w:proofErr w:type="spellEnd"/>
      <w:r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i/>
          <w:iCs/>
          <w:sz w:val="22"/>
        </w:rPr>
        <w:t>Od ''laboratorija naroda'' do konstrukcije identiteta: osvrt na ideološke okvire etnografskih i etnoloških istraživanja u Istri</w:t>
      </w:r>
    </w:p>
    <w:p w:rsidR="009F6E4A" w:rsidRDefault="009F6E4A" w:rsidP="009F6E4A">
      <w:pPr>
        <w:ind w:left="1410" w:hanging="141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15.45 – 16.00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Sandi </w:t>
      </w:r>
      <w:proofErr w:type="spellStart"/>
      <w:r>
        <w:rPr>
          <w:rFonts w:ascii="Arial Narrow" w:hAnsi="Arial Narrow"/>
          <w:b/>
          <w:sz w:val="22"/>
        </w:rPr>
        <w:t>Blagonić</w:t>
      </w:r>
      <w:proofErr w:type="spellEnd"/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Čisti i zapušteni, </w:t>
      </w:r>
    </w:p>
    <w:p w:rsidR="009F6E4A" w:rsidRDefault="009F6E4A" w:rsidP="009F6E4A">
      <w:pPr>
        <w:ind w:left="1410" w:hanging="1410"/>
        <w:jc w:val="both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>mucavci i bedaci:</w:t>
      </w:r>
      <w:r>
        <w:rPr>
          <w:rFonts w:ascii="Arial Narrow" w:hAnsi="Arial Narrow"/>
          <w:i/>
          <w:iCs/>
          <w:sz w:val="22"/>
        </w:rPr>
        <w:t xml:space="preserve"> pisana kultura i kolektivni identiteti </w:t>
      </w:r>
    </w:p>
    <w:p w:rsidR="009F6E4A" w:rsidRDefault="009F6E4A" w:rsidP="009F6E4A">
      <w:pPr>
        <w:ind w:left="1410" w:hanging="1410"/>
        <w:jc w:val="both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hrvatske etničke kategorije u Istri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16.00 – 16.15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Branko </w:t>
      </w:r>
      <w:proofErr w:type="spellStart"/>
      <w:r>
        <w:rPr>
          <w:rFonts w:ascii="Arial Narrow" w:hAnsi="Arial Narrow"/>
          <w:b/>
          <w:bCs/>
          <w:sz w:val="22"/>
        </w:rPr>
        <w:t>Kukurin</w:t>
      </w:r>
      <w:proofErr w:type="spellEnd"/>
      <w:r>
        <w:rPr>
          <w:rFonts w:ascii="Arial Narrow" w:hAnsi="Arial Narrow"/>
          <w:b/>
          <w:bCs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i/>
          <w:iCs/>
          <w:sz w:val="22"/>
        </w:rPr>
        <w:t>Žejansko</w:t>
      </w:r>
      <w:proofErr w:type="spellEnd"/>
      <w:r>
        <w:rPr>
          <w:rFonts w:ascii="Arial Narrow" w:hAnsi="Arial Narrow"/>
          <w:i/>
          <w:iCs/>
          <w:sz w:val="22"/>
        </w:rPr>
        <w:t xml:space="preserve">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proofErr w:type="spellStart"/>
      <w:r>
        <w:rPr>
          <w:rFonts w:ascii="Arial Narrow" w:hAnsi="Arial Narrow"/>
          <w:i/>
          <w:iCs/>
          <w:sz w:val="22"/>
        </w:rPr>
        <w:t>starovlaško</w:t>
      </w:r>
      <w:proofErr w:type="spellEnd"/>
      <w:r>
        <w:rPr>
          <w:rFonts w:ascii="Arial Narrow" w:hAnsi="Arial Narrow"/>
          <w:i/>
          <w:iCs/>
          <w:sz w:val="22"/>
        </w:rPr>
        <w:t xml:space="preserve"> tradicijsko nasljeđe u  slovensko-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-hrvatskom okruženju</w:t>
      </w:r>
    </w:p>
    <w:p w:rsidR="009F6E4A" w:rsidRDefault="009F6E4A" w:rsidP="009F6E4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16.15 – 16.30</w:t>
      </w:r>
      <w:r>
        <w:rPr>
          <w:rFonts w:ascii="Arial Narrow" w:hAnsi="Arial Narrow"/>
          <w:b/>
          <w:bCs/>
          <w:sz w:val="22"/>
        </w:rPr>
        <w:t xml:space="preserve"> </w:t>
      </w:r>
      <w:r>
        <w:rPr>
          <w:rFonts w:ascii="Arial Narrow" w:hAnsi="Arial Narrow"/>
          <w:b/>
          <w:bCs/>
          <w:sz w:val="22"/>
        </w:rPr>
        <w:tab/>
        <w:t>Rasprava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  <w:bookmarkStart w:id="0" w:name="_GoBack"/>
      <w:bookmarkEnd w:id="0"/>
      <w:r>
        <w:rPr>
          <w:rFonts w:ascii="Arial Narrow" w:hAnsi="Arial Narrow"/>
          <w:color w:val="auto"/>
          <w:sz w:val="22"/>
        </w:rPr>
        <w:t xml:space="preserve">4. sesija: GOSPODARSTVO, STANOVANJE, </w:t>
      </w: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PREHRANA</w:t>
      </w:r>
    </w:p>
    <w:p w:rsidR="009F6E4A" w:rsidRDefault="009F6E4A" w:rsidP="009F6E4A">
      <w:pPr>
        <w:ind w:left="1410" w:hanging="14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16.30 – 16.45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proofErr w:type="spellStart"/>
      <w:r>
        <w:rPr>
          <w:rFonts w:ascii="Arial Narrow" w:hAnsi="Arial Narrow"/>
          <w:b/>
          <w:bCs/>
          <w:sz w:val="22"/>
        </w:rPr>
        <w:t>Andrea</w:t>
      </w:r>
      <w:proofErr w:type="spellEnd"/>
      <w:r>
        <w:rPr>
          <w:rFonts w:ascii="Arial Narrow" w:hAnsi="Arial Narrow"/>
          <w:b/>
          <w:bCs/>
          <w:sz w:val="22"/>
        </w:rPr>
        <w:t xml:space="preserve"> Matošević: </w:t>
      </w:r>
      <w:r>
        <w:rPr>
          <w:rFonts w:ascii="Arial Narrow" w:hAnsi="Arial Narrow"/>
          <w:sz w:val="22"/>
        </w:rPr>
        <w:t xml:space="preserve">Čovjek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>je najvredniji kapital.</w:t>
      </w:r>
      <w:r>
        <w:rPr>
          <w:rFonts w:ascii="Arial Narrow" w:hAnsi="Arial Narrow"/>
          <w:i/>
          <w:iCs/>
          <w:sz w:val="22"/>
        </w:rPr>
        <w:t xml:space="preserve"> O organizaciji rada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u raškim ugljenokopima 1930-ih i 1940-ih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>16.45 – 17.00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Duga Mavrinac: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i/>
          <w:iCs/>
          <w:sz w:val="22"/>
        </w:rPr>
        <w:t>Značenje i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 uloga kuća u strukturiranju odnosa unutar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zajednice tijekom XX. stoljeća na primjeru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 današnje Općine </w:t>
      </w:r>
      <w:proofErr w:type="spellStart"/>
      <w:r>
        <w:rPr>
          <w:rFonts w:ascii="Arial Narrow" w:hAnsi="Arial Narrow"/>
          <w:i/>
          <w:iCs/>
          <w:sz w:val="22"/>
        </w:rPr>
        <w:t>Viškovo</w:t>
      </w:r>
      <w:proofErr w:type="spellEnd"/>
    </w:p>
    <w:p w:rsidR="009F6E4A" w:rsidRDefault="009F6E4A" w:rsidP="009F6E4A">
      <w:pPr>
        <w:ind w:left="1410" w:hanging="141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17.00 – 17.15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Tanja </w:t>
      </w:r>
      <w:proofErr w:type="spellStart"/>
      <w:r>
        <w:rPr>
          <w:rFonts w:ascii="Arial Narrow" w:hAnsi="Arial Narrow"/>
          <w:b/>
          <w:sz w:val="22"/>
        </w:rPr>
        <w:t>Kocković</w:t>
      </w:r>
      <w:proofErr w:type="spellEnd"/>
      <w:r>
        <w:rPr>
          <w:rFonts w:ascii="Arial Narrow" w:hAnsi="Arial Narrow"/>
          <w:b/>
          <w:sz w:val="22"/>
        </w:rPr>
        <w:t xml:space="preserve"> </w:t>
      </w:r>
      <w:proofErr w:type="spellStart"/>
      <w:r>
        <w:rPr>
          <w:rFonts w:ascii="Arial Narrow" w:hAnsi="Arial Narrow"/>
          <w:b/>
          <w:sz w:val="22"/>
        </w:rPr>
        <w:t>Zaborski</w:t>
      </w:r>
      <w:proofErr w:type="spellEnd"/>
      <w:r>
        <w:rPr>
          <w:rFonts w:ascii="Arial Narrow" w:hAnsi="Arial Narrow"/>
          <w:b/>
          <w:sz w:val="22"/>
        </w:rPr>
        <w:t>: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i/>
          <w:iCs/>
          <w:sz w:val="22"/>
        </w:rPr>
        <w:t>Proučavanje prehrane u Istri na primjeru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 etnološke analize tartufa kao  gastronomskoga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 simbola regionalnoga  identiteta</w:t>
      </w:r>
    </w:p>
    <w:p w:rsidR="00676FE6" w:rsidRDefault="00676FE6"/>
    <w:p w:rsidR="009F6E4A" w:rsidRDefault="009F6E4A"/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pStyle w:val="Naslov2"/>
        <w:spacing w:line="240" w:lineRule="auto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7. sesija: DIJALEKTOLOGIJA</w:t>
      </w:r>
    </w:p>
    <w:p w:rsidR="009F6E4A" w:rsidRDefault="009F6E4A" w:rsidP="009F6E4A">
      <w:pPr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sz w:val="22"/>
        </w:rPr>
        <w:t xml:space="preserve">12.15 – 12.30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Irena Miloš: </w:t>
      </w:r>
      <w:r>
        <w:rPr>
          <w:rFonts w:ascii="Arial Narrow" w:hAnsi="Arial Narrow"/>
          <w:i/>
          <w:iCs/>
          <w:sz w:val="22"/>
        </w:rPr>
        <w:t xml:space="preserve">Jezična višeslojnost etnografskih zapisa u 19. i 20. stoljeću s posebnim osvrtom na </w:t>
      </w:r>
      <w:proofErr w:type="spellStart"/>
      <w:r>
        <w:rPr>
          <w:rFonts w:ascii="Arial Narrow" w:hAnsi="Arial Narrow"/>
          <w:i/>
          <w:iCs/>
          <w:sz w:val="22"/>
        </w:rPr>
        <w:t>Boljun</w:t>
      </w:r>
      <w:proofErr w:type="spellEnd"/>
    </w:p>
    <w:p w:rsidR="009F6E4A" w:rsidRDefault="009F6E4A" w:rsidP="009F6E4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12.30 – 12.45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Silvana Vranić: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i/>
          <w:iCs/>
          <w:sz w:val="22"/>
        </w:rPr>
        <w:t>Prilog istraživanju jezičnih promjena u govoru Vrbnika na otoku Krku</w:t>
      </w:r>
    </w:p>
    <w:p w:rsidR="009F6E4A" w:rsidRDefault="009F6E4A" w:rsidP="009F6E4A">
      <w:pPr>
        <w:ind w:left="1410" w:hanging="141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12.45 – 13.00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Sanja Zubčić: </w:t>
      </w:r>
      <w:r>
        <w:rPr>
          <w:rFonts w:ascii="Arial Narrow" w:hAnsi="Arial Narrow"/>
          <w:bCs/>
          <w:i/>
          <w:iCs/>
          <w:sz w:val="22"/>
        </w:rPr>
        <w:t>Dijalektologija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 i etnologija (na primjeru  odabranih etnoloških </w:t>
      </w:r>
    </w:p>
    <w:p w:rsidR="009F6E4A" w:rsidRDefault="009F6E4A" w:rsidP="009F6E4A">
      <w:pPr>
        <w:ind w:left="1410" w:hanging="1410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>zapisa) u Kvarnerskom primorju i Istri u 19. i 20.</w:t>
      </w:r>
    </w:p>
    <w:p w:rsidR="009F6E4A" w:rsidRDefault="009F6E4A" w:rsidP="009F6E4A">
      <w:pPr>
        <w:ind w:left="1410" w:hanging="1410"/>
        <w:rPr>
          <w:rFonts w:ascii="Arial Narrow" w:hAnsi="Arial Narrow"/>
          <w:sz w:val="22"/>
        </w:rPr>
      </w:pPr>
      <w:r>
        <w:rPr>
          <w:rFonts w:ascii="Arial Narrow" w:hAnsi="Arial Narrow"/>
          <w:i/>
          <w:iCs/>
          <w:sz w:val="22"/>
        </w:rPr>
        <w:t xml:space="preserve"> stoljeću</w:t>
      </w:r>
    </w:p>
    <w:p w:rsidR="009F6E4A" w:rsidRDefault="009F6E4A" w:rsidP="009F6E4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 xml:space="preserve">13.00 – 13.15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Rasprava</w:t>
      </w:r>
    </w:p>
    <w:p w:rsidR="009F6E4A" w:rsidRDefault="009F6E4A" w:rsidP="009F6E4A">
      <w:pPr>
        <w:rPr>
          <w:rFonts w:ascii="Arial Narrow" w:hAnsi="Arial Narrow"/>
          <w:sz w:val="22"/>
        </w:rPr>
      </w:pPr>
    </w:p>
    <w:p w:rsidR="009F6E4A" w:rsidRDefault="009F6E4A" w:rsidP="009F6E4A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</w:rPr>
        <w:t xml:space="preserve">13.15 – 13.30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>Završna rasprava i zatvaranje skupa</w:t>
      </w:r>
    </w:p>
    <w:p w:rsidR="009F6E4A" w:rsidRDefault="009F6E4A" w:rsidP="009F6E4A">
      <w:pPr>
        <w:pStyle w:val="Tijeloteksta3"/>
        <w:spacing w:line="240" w:lineRule="auto"/>
        <w:rPr>
          <w:rFonts w:ascii="Arial Narrow" w:hAnsi="Arial Narrow"/>
          <w:color w:val="auto"/>
          <w:sz w:val="22"/>
        </w:rPr>
      </w:pPr>
    </w:p>
    <w:p w:rsidR="009F6E4A" w:rsidRDefault="009F6E4A" w:rsidP="009F6E4A">
      <w:pPr>
        <w:pStyle w:val="Tijeloteksta3"/>
        <w:spacing w:line="240" w:lineRule="auto"/>
        <w:rPr>
          <w:rFonts w:ascii="Arial Narrow" w:hAnsi="Arial Narrow"/>
          <w:color w:val="auto"/>
          <w:sz w:val="22"/>
        </w:rPr>
      </w:pPr>
    </w:p>
    <w:p w:rsidR="009F6E4A" w:rsidRDefault="009F6E4A"/>
    <w:sectPr w:rsidR="009F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A"/>
    <w:rsid w:val="00676FE6"/>
    <w:rsid w:val="009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F6E4A"/>
    <w:pPr>
      <w:keepNext/>
      <w:jc w:val="center"/>
      <w:outlineLvl w:val="0"/>
    </w:pPr>
    <w:rPr>
      <w:rFonts w:ascii="Arial Narrow" w:hAnsi="Arial Narrow"/>
      <w:b/>
      <w:szCs w:val="17"/>
    </w:rPr>
  </w:style>
  <w:style w:type="paragraph" w:styleId="Naslov2">
    <w:name w:val="heading 2"/>
    <w:basedOn w:val="Normal"/>
    <w:next w:val="Normal"/>
    <w:link w:val="Naslov2Char"/>
    <w:uiPriority w:val="9"/>
    <w:qFormat/>
    <w:rsid w:val="009F6E4A"/>
    <w:pPr>
      <w:keepNext/>
      <w:spacing w:line="360" w:lineRule="auto"/>
      <w:outlineLvl w:val="1"/>
    </w:pPr>
    <w:rPr>
      <w:rFonts w:ascii="Arial" w:hAnsi="Arial" w:cs="Arial"/>
      <w:b/>
      <w:color w:val="666633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9F6E4A"/>
    <w:pPr>
      <w:keepNext/>
      <w:spacing w:line="360" w:lineRule="auto"/>
      <w:jc w:val="center"/>
      <w:outlineLvl w:val="4"/>
    </w:pPr>
    <w:rPr>
      <w:rFonts w:ascii="Arial" w:hAnsi="Arial" w:cs="Arial"/>
      <w:b/>
      <w:color w:val="292929"/>
      <w:sz w:val="20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F6E4A"/>
    <w:rPr>
      <w:rFonts w:ascii="Arial Narrow" w:eastAsia="Times New Roman" w:hAnsi="Arial Narrow" w:cs="Times New Roman"/>
      <w:b/>
      <w:sz w:val="24"/>
      <w:szCs w:val="1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F6E4A"/>
    <w:rPr>
      <w:rFonts w:ascii="Arial" w:eastAsia="Times New Roman" w:hAnsi="Arial" w:cs="Arial"/>
      <w:b/>
      <w:color w:val="666633"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9F6E4A"/>
    <w:rPr>
      <w:rFonts w:ascii="Arial" w:eastAsia="Times New Roman" w:hAnsi="Arial" w:cs="Arial"/>
      <w:b/>
      <w:color w:val="292929"/>
      <w:sz w:val="20"/>
      <w:szCs w:val="1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6E4A"/>
    <w:rPr>
      <w:color w:val="0000FF"/>
      <w:u w:val="single"/>
    </w:rPr>
  </w:style>
  <w:style w:type="paragraph" w:styleId="Naslov">
    <w:name w:val="Title"/>
    <w:basedOn w:val="Normal"/>
    <w:link w:val="NaslovChar"/>
    <w:uiPriority w:val="10"/>
    <w:qFormat/>
    <w:rsid w:val="009F6E4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9F6E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F6E4A"/>
    <w:pPr>
      <w:spacing w:line="360" w:lineRule="auto"/>
      <w:jc w:val="center"/>
    </w:pPr>
    <w:rPr>
      <w:rFonts w:ascii="Arial" w:hAnsi="Arial" w:cs="Arial"/>
      <w:b/>
      <w:iCs/>
      <w:color w:val="666633"/>
      <w:sz w:val="28"/>
      <w:szCs w:val="4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F6E4A"/>
    <w:rPr>
      <w:rFonts w:ascii="Arial" w:eastAsia="Times New Roman" w:hAnsi="Arial" w:cs="Arial"/>
      <w:b/>
      <w:iCs/>
      <w:color w:val="666633"/>
      <w:sz w:val="28"/>
      <w:szCs w:val="4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9F6E4A"/>
    <w:pPr>
      <w:spacing w:line="360" w:lineRule="auto"/>
      <w:ind w:left="360"/>
    </w:pPr>
    <w:rPr>
      <w:rFonts w:ascii="Arial" w:hAnsi="Arial" w:cs="Arial"/>
      <w:b/>
      <w:i/>
      <w:iCs/>
      <w:color w:val="666633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9F6E4A"/>
    <w:rPr>
      <w:rFonts w:ascii="Arial" w:eastAsia="Times New Roman" w:hAnsi="Arial" w:cs="Arial"/>
      <w:b/>
      <w:i/>
      <w:iCs/>
      <w:color w:val="666633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F6E4A"/>
    <w:pPr>
      <w:keepNext/>
      <w:jc w:val="center"/>
      <w:outlineLvl w:val="0"/>
    </w:pPr>
    <w:rPr>
      <w:rFonts w:ascii="Arial Narrow" w:hAnsi="Arial Narrow"/>
      <w:b/>
      <w:szCs w:val="17"/>
    </w:rPr>
  </w:style>
  <w:style w:type="paragraph" w:styleId="Naslov2">
    <w:name w:val="heading 2"/>
    <w:basedOn w:val="Normal"/>
    <w:next w:val="Normal"/>
    <w:link w:val="Naslov2Char"/>
    <w:uiPriority w:val="9"/>
    <w:qFormat/>
    <w:rsid w:val="009F6E4A"/>
    <w:pPr>
      <w:keepNext/>
      <w:spacing w:line="360" w:lineRule="auto"/>
      <w:outlineLvl w:val="1"/>
    </w:pPr>
    <w:rPr>
      <w:rFonts w:ascii="Arial" w:hAnsi="Arial" w:cs="Arial"/>
      <w:b/>
      <w:color w:val="666633"/>
      <w:szCs w:val="28"/>
    </w:rPr>
  </w:style>
  <w:style w:type="paragraph" w:styleId="Naslov5">
    <w:name w:val="heading 5"/>
    <w:basedOn w:val="Normal"/>
    <w:next w:val="Normal"/>
    <w:link w:val="Naslov5Char"/>
    <w:uiPriority w:val="9"/>
    <w:qFormat/>
    <w:rsid w:val="009F6E4A"/>
    <w:pPr>
      <w:keepNext/>
      <w:spacing w:line="360" w:lineRule="auto"/>
      <w:jc w:val="center"/>
      <w:outlineLvl w:val="4"/>
    </w:pPr>
    <w:rPr>
      <w:rFonts w:ascii="Arial" w:hAnsi="Arial" w:cs="Arial"/>
      <w:b/>
      <w:color w:val="292929"/>
      <w:sz w:val="20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F6E4A"/>
    <w:rPr>
      <w:rFonts w:ascii="Arial Narrow" w:eastAsia="Times New Roman" w:hAnsi="Arial Narrow" w:cs="Times New Roman"/>
      <w:b/>
      <w:sz w:val="24"/>
      <w:szCs w:val="1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F6E4A"/>
    <w:rPr>
      <w:rFonts w:ascii="Arial" w:eastAsia="Times New Roman" w:hAnsi="Arial" w:cs="Arial"/>
      <w:b/>
      <w:color w:val="666633"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9F6E4A"/>
    <w:rPr>
      <w:rFonts w:ascii="Arial" w:eastAsia="Times New Roman" w:hAnsi="Arial" w:cs="Arial"/>
      <w:b/>
      <w:color w:val="292929"/>
      <w:sz w:val="20"/>
      <w:szCs w:val="1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6E4A"/>
    <w:rPr>
      <w:color w:val="0000FF"/>
      <w:u w:val="single"/>
    </w:rPr>
  </w:style>
  <w:style w:type="paragraph" w:styleId="Naslov">
    <w:name w:val="Title"/>
    <w:basedOn w:val="Normal"/>
    <w:link w:val="NaslovChar"/>
    <w:uiPriority w:val="10"/>
    <w:qFormat/>
    <w:rsid w:val="009F6E4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10"/>
    <w:rsid w:val="009F6E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F6E4A"/>
    <w:pPr>
      <w:spacing w:line="360" w:lineRule="auto"/>
      <w:jc w:val="center"/>
    </w:pPr>
    <w:rPr>
      <w:rFonts w:ascii="Arial" w:hAnsi="Arial" w:cs="Arial"/>
      <w:b/>
      <w:iCs/>
      <w:color w:val="666633"/>
      <w:sz w:val="28"/>
      <w:szCs w:val="4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F6E4A"/>
    <w:rPr>
      <w:rFonts w:ascii="Arial" w:eastAsia="Times New Roman" w:hAnsi="Arial" w:cs="Arial"/>
      <w:b/>
      <w:iCs/>
      <w:color w:val="666633"/>
      <w:sz w:val="28"/>
      <w:szCs w:val="4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9F6E4A"/>
    <w:pPr>
      <w:spacing w:line="360" w:lineRule="auto"/>
      <w:ind w:left="360"/>
    </w:pPr>
    <w:rPr>
      <w:rFonts w:ascii="Arial" w:hAnsi="Arial" w:cs="Arial"/>
      <w:b/>
      <w:i/>
      <w:iCs/>
      <w:color w:val="666633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9F6E4A"/>
    <w:rPr>
      <w:rFonts w:ascii="Arial" w:eastAsia="Times New Roman" w:hAnsi="Arial" w:cs="Arial"/>
      <w:b/>
      <w:i/>
      <w:iCs/>
      <w:color w:val="666633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logija@haz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zavod@haz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1</cp:revision>
  <dcterms:created xsi:type="dcterms:W3CDTF">2013-09-20T07:27:00Z</dcterms:created>
  <dcterms:modified xsi:type="dcterms:W3CDTF">2013-09-20T07:37:00Z</dcterms:modified>
</cp:coreProperties>
</file>