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C00" w:rsidRDefault="00936C00">
      <w:pPr>
        <w:rPr>
          <w:rFonts w:ascii="Verdana" w:hAnsi="Verdana" w:cs="Verdana"/>
          <w:b/>
          <w:bCs/>
        </w:rPr>
      </w:pPr>
    </w:p>
    <w:p w:rsidR="00936C00" w:rsidRDefault="00936C00">
      <w:pPr>
        <w:rPr>
          <w:rFonts w:ascii="Verdana" w:hAnsi="Verdana" w:cs="Verdana"/>
          <w:b/>
          <w:bCs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OBJAVA ZA MEDIJE</w:t>
      </w:r>
    </w:p>
    <w:p w:rsidR="00936C00" w:rsidRDefault="00936C00">
      <w:pPr>
        <w:rPr>
          <w:rFonts w:ascii="Verdana" w:hAnsi="Verdana" w:cs="Verdana"/>
          <w:b/>
          <w:bCs/>
          <w:sz w:val="22"/>
          <w:szCs w:val="22"/>
        </w:rPr>
      </w:pPr>
    </w:p>
    <w:p w:rsidR="00936C00" w:rsidRDefault="00474D8E">
      <w:pPr>
        <w:jc w:val="center"/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 xml:space="preserve">UMRO </w:t>
      </w:r>
      <w:r w:rsidR="00936C00">
        <w:rPr>
          <w:rFonts w:ascii="Verdana" w:hAnsi="Verdana" w:cs="Verdana"/>
          <w:b/>
          <w:bCs/>
        </w:rPr>
        <w:t xml:space="preserve">AKADEMIK </w:t>
      </w:r>
      <w:r w:rsidR="007C21AF">
        <w:rPr>
          <w:rFonts w:ascii="Verdana" w:hAnsi="Verdana" w:cs="Verdana"/>
          <w:b/>
          <w:bCs/>
        </w:rPr>
        <w:t>TOMISLAV RAUKAR</w:t>
      </w:r>
      <w:r w:rsidR="00936C00">
        <w:rPr>
          <w:rFonts w:ascii="Verdana" w:hAnsi="Verdana" w:cs="Verdana"/>
          <w:b/>
          <w:bCs/>
        </w:rPr>
        <w:t xml:space="preserve"> </w:t>
      </w:r>
    </w:p>
    <w:p w:rsidR="00936C00" w:rsidRDefault="00936C00">
      <w:pPr>
        <w:jc w:val="center"/>
        <w:rPr>
          <w:rFonts w:ascii="Verdana" w:hAnsi="Verdana" w:cs="Verdana"/>
          <w:b/>
          <w:bCs/>
        </w:rPr>
      </w:pPr>
    </w:p>
    <w:p w:rsidR="00936C00" w:rsidRDefault="00013E3C">
      <w:pPr>
        <w:jc w:val="center"/>
      </w:pPr>
      <w:r w:rsidRPr="00CD56E3">
        <w:rPr>
          <w:noProof/>
        </w:rPr>
        <w:drawing>
          <wp:inline distT="0" distB="0" distL="0" distR="0">
            <wp:extent cx="4389120" cy="2926080"/>
            <wp:effectExtent l="57150" t="57150" r="30480" b="457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26080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6C00" w:rsidRDefault="00936C00">
      <w:pPr>
        <w:jc w:val="both"/>
        <w:rPr>
          <w:rFonts w:ascii="Verdana" w:hAnsi="Verdana" w:cs="Verdana"/>
          <w:b/>
          <w:bCs/>
        </w:rPr>
      </w:pPr>
    </w:p>
    <w:p w:rsidR="00786EEE" w:rsidRDefault="00936C00" w:rsidP="00474D8E">
      <w:pPr>
        <w:spacing w:after="120" w:line="320" w:lineRule="exact"/>
        <w:jc w:val="both"/>
        <w:rPr>
          <w:rFonts w:ascii="Verdana" w:hAnsi="Verdana" w:cs="Verdana"/>
          <w:bCs/>
        </w:rPr>
      </w:pPr>
      <w:r>
        <w:rPr>
          <w:rFonts w:ascii="Verdana" w:hAnsi="Verdana" w:cs="Verdana"/>
          <w:b/>
          <w:bCs/>
        </w:rPr>
        <w:t xml:space="preserve">Zagreb, </w:t>
      </w:r>
      <w:r w:rsidR="00474D8E">
        <w:rPr>
          <w:rFonts w:ascii="Verdana" w:hAnsi="Verdana" w:cs="Verdana"/>
          <w:b/>
          <w:bCs/>
        </w:rPr>
        <w:t>3. srpnja</w:t>
      </w:r>
      <w:r w:rsidR="00CD56E3">
        <w:rPr>
          <w:rFonts w:ascii="Verdana" w:hAnsi="Verdana" w:cs="Verdana"/>
          <w:b/>
          <w:bCs/>
        </w:rPr>
        <w:t xml:space="preserve"> 2020.</w:t>
      </w:r>
      <w:r>
        <w:rPr>
          <w:rFonts w:ascii="Verdana" w:hAnsi="Verdana" w:cs="Verdana"/>
          <w:b/>
          <w:bCs/>
        </w:rPr>
        <w:t xml:space="preserve"> – </w:t>
      </w:r>
      <w:r>
        <w:rPr>
          <w:rFonts w:ascii="Verdana" w:hAnsi="Verdana" w:cs="Verdana"/>
          <w:bCs/>
        </w:rPr>
        <w:t xml:space="preserve">U </w:t>
      </w:r>
      <w:r w:rsidR="00474D8E">
        <w:rPr>
          <w:rFonts w:ascii="Verdana" w:hAnsi="Verdana" w:cs="Verdana"/>
          <w:bCs/>
        </w:rPr>
        <w:t>četvrtak</w:t>
      </w:r>
      <w:bookmarkStart w:id="0" w:name="_GoBack"/>
      <w:bookmarkEnd w:id="0"/>
      <w:r w:rsidR="00474D8E">
        <w:rPr>
          <w:rFonts w:ascii="Verdana" w:hAnsi="Verdana" w:cs="Verdana"/>
          <w:bCs/>
        </w:rPr>
        <w:t xml:space="preserve"> 2. srpnja </w:t>
      </w:r>
      <w:r w:rsidR="00CD56E3">
        <w:rPr>
          <w:rFonts w:ascii="Verdana" w:hAnsi="Verdana" w:cs="Verdana"/>
          <w:bCs/>
        </w:rPr>
        <w:t xml:space="preserve">u Zagrebu je u 87. godini života </w:t>
      </w:r>
      <w:r w:rsidR="00474D8E">
        <w:rPr>
          <w:rFonts w:ascii="Verdana" w:hAnsi="Verdana" w:cs="Verdana"/>
          <w:bCs/>
        </w:rPr>
        <w:t xml:space="preserve">preminuo </w:t>
      </w:r>
      <w:r w:rsidR="00CD56E3" w:rsidRPr="00267027">
        <w:rPr>
          <w:rFonts w:ascii="Verdana" w:hAnsi="Verdana" w:cs="Verdana"/>
          <w:b/>
          <w:bCs/>
        </w:rPr>
        <w:t xml:space="preserve">akademik Tomislav </w:t>
      </w:r>
      <w:proofErr w:type="spellStart"/>
      <w:r w:rsidR="00CD56E3" w:rsidRPr="00267027">
        <w:rPr>
          <w:rFonts w:ascii="Verdana" w:hAnsi="Verdana" w:cs="Verdana"/>
          <w:b/>
          <w:bCs/>
        </w:rPr>
        <w:t>Raukar</w:t>
      </w:r>
      <w:proofErr w:type="spellEnd"/>
      <w:r w:rsidR="00CD56E3">
        <w:rPr>
          <w:rFonts w:ascii="Verdana" w:hAnsi="Verdana" w:cs="Verdana"/>
          <w:bCs/>
        </w:rPr>
        <w:t xml:space="preserve">, istaknuti </w:t>
      </w:r>
      <w:r w:rsidR="00CD56E3" w:rsidRPr="007C21AF">
        <w:rPr>
          <w:rFonts w:ascii="Verdana" w:hAnsi="Verdana" w:cs="Verdana"/>
          <w:bCs/>
        </w:rPr>
        <w:t>hrvatski povjesničar</w:t>
      </w:r>
      <w:r w:rsidR="00CD56E3">
        <w:rPr>
          <w:rFonts w:ascii="Verdana" w:hAnsi="Verdana" w:cs="Verdana"/>
          <w:bCs/>
        </w:rPr>
        <w:t xml:space="preserve">, redoviti član Hrvatske akademije znanosti i umjetnosti. </w:t>
      </w:r>
    </w:p>
    <w:p w:rsidR="00786EEE" w:rsidRDefault="00CD56E3" w:rsidP="00474D8E">
      <w:pPr>
        <w:spacing w:after="120" w:line="320" w:lineRule="exact"/>
        <w:jc w:val="both"/>
        <w:rPr>
          <w:rFonts w:ascii="Verdana" w:hAnsi="Verdana" w:cs="Verdana"/>
          <w:bCs/>
        </w:rPr>
      </w:pPr>
      <w:r>
        <w:rPr>
          <w:rFonts w:ascii="Verdana" w:hAnsi="Verdana" w:cs="Verdana"/>
          <w:bCs/>
        </w:rPr>
        <w:t xml:space="preserve">Rodio se u </w:t>
      </w:r>
      <w:r w:rsidR="007C21AF" w:rsidRPr="007C21AF">
        <w:rPr>
          <w:rFonts w:ascii="Verdana" w:hAnsi="Verdana" w:cs="Verdana"/>
          <w:bCs/>
        </w:rPr>
        <w:t>Star</w:t>
      </w:r>
      <w:r>
        <w:rPr>
          <w:rFonts w:ascii="Verdana" w:hAnsi="Verdana" w:cs="Verdana"/>
          <w:bCs/>
        </w:rPr>
        <w:t>om</w:t>
      </w:r>
      <w:r w:rsidR="007C21AF" w:rsidRPr="007C21AF">
        <w:rPr>
          <w:rFonts w:ascii="Verdana" w:hAnsi="Verdana" w:cs="Verdana"/>
          <w:bCs/>
        </w:rPr>
        <w:t xml:space="preserve"> Grad</w:t>
      </w:r>
      <w:r>
        <w:rPr>
          <w:rFonts w:ascii="Verdana" w:hAnsi="Verdana" w:cs="Verdana"/>
          <w:bCs/>
        </w:rPr>
        <w:t xml:space="preserve">u na </w:t>
      </w:r>
      <w:r w:rsidR="007C21AF" w:rsidRPr="007C21AF">
        <w:rPr>
          <w:rFonts w:ascii="Verdana" w:hAnsi="Verdana" w:cs="Verdana"/>
          <w:bCs/>
        </w:rPr>
        <w:t>Hvar</w:t>
      </w:r>
      <w:r>
        <w:rPr>
          <w:rFonts w:ascii="Verdana" w:hAnsi="Verdana" w:cs="Verdana"/>
          <w:bCs/>
        </w:rPr>
        <w:t xml:space="preserve">u 29. prosinca 1933. Pohađao je </w:t>
      </w:r>
      <w:r w:rsidR="007C21AF" w:rsidRPr="007C21AF">
        <w:rPr>
          <w:rFonts w:ascii="Verdana" w:hAnsi="Verdana" w:cs="Verdana"/>
          <w:bCs/>
        </w:rPr>
        <w:t xml:space="preserve">Srednju ekonomsku školu </w:t>
      </w:r>
      <w:r>
        <w:rPr>
          <w:rFonts w:ascii="Verdana" w:hAnsi="Verdana" w:cs="Verdana"/>
          <w:bCs/>
        </w:rPr>
        <w:t>u Splitu koju je</w:t>
      </w:r>
      <w:r w:rsidR="007C21AF" w:rsidRPr="007C21AF">
        <w:rPr>
          <w:rFonts w:ascii="Verdana" w:hAnsi="Verdana" w:cs="Verdana"/>
          <w:bCs/>
        </w:rPr>
        <w:t xml:space="preserve"> završ</w:t>
      </w:r>
      <w:r>
        <w:rPr>
          <w:rFonts w:ascii="Verdana" w:hAnsi="Verdana" w:cs="Verdana"/>
          <w:bCs/>
        </w:rPr>
        <w:t>io 1952., a 1956. u Splitu je na Višoj pedagoškoj</w:t>
      </w:r>
      <w:r w:rsidR="007C21AF" w:rsidRPr="007C21AF">
        <w:rPr>
          <w:rFonts w:ascii="Verdana" w:hAnsi="Verdana" w:cs="Verdana"/>
          <w:bCs/>
        </w:rPr>
        <w:t xml:space="preserve"> školi</w:t>
      </w:r>
      <w:r>
        <w:rPr>
          <w:rFonts w:ascii="Verdana" w:hAnsi="Verdana" w:cs="Verdana"/>
          <w:bCs/>
        </w:rPr>
        <w:t xml:space="preserve"> završio</w:t>
      </w:r>
      <w:r w:rsidR="007C21AF" w:rsidRPr="007C21AF">
        <w:rPr>
          <w:rFonts w:ascii="Verdana" w:hAnsi="Verdana" w:cs="Verdana"/>
          <w:bCs/>
        </w:rPr>
        <w:t xml:space="preserve"> studij povijesti i hrvatskog jezika i književnosti južnoslavenskih naroda</w:t>
      </w:r>
      <w:r>
        <w:rPr>
          <w:rFonts w:ascii="Verdana" w:hAnsi="Verdana" w:cs="Verdana"/>
          <w:bCs/>
        </w:rPr>
        <w:t>. Na Filozofskom</w:t>
      </w:r>
      <w:r w:rsidR="007C21AF" w:rsidRPr="007C21AF">
        <w:rPr>
          <w:rFonts w:ascii="Verdana" w:hAnsi="Verdana" w:cs="Verdana"/>
          <w:bCs/>
        </w:rPr>
        <w:t xml:space="preserve"> fakultetu </w:t>
      </w:r>
      <w:r>
        <w:rPr>
          <w:rFonts w:ascii="Verdana" w:hAnsi="Verdana" w:cs="Verdana"/>
          <w:bCs/>
        </w:rPr>
        <w:t xml:space="preserve">u Zagrebu </w:t>
      </w:r>
      <w:r w:rsidR="007C21AF" w:rsidRPr="007C21AF">
        <w:rPr>
          <w:rFonts w:ascii="Verdana" w:hAnsi="Verdana" w:cs="Verdana"/>
          <w:bCs/>
        </w:rPr>
        <w:t xml:space="preserve">1963. </w:t>
      </w:r>
      <w:r>
        <w:rPr>
          <w:rFonts w:ascii="Verdana" w:hAnsi="Verdana" w:cs="Verdana"/>
          <w:bCs/>
        </w:rPr>
        <w:t>je diplomirao</w:t>
      </w:r>
      <w:r w:rsidR="007C21AF" w:rsidRPr="007C21AF">
        <w:rPr>
          <w:rFonts w:ascii="Verdana" w:hAnsi="Verdana" w:cs="Verdana"/>
          <w:bCs/>
        </w:rPr>
        <w:t xml:space="preserve"> jed</w:t>
      </w:r>
      <w:r>
        <w:rPr>
          <w:rFonts w:ascii="Verdana" w:hAnsi="Verdana" w:cs="Verdana"/>
          <w:bCs/>
        </w:rPr>
        <w:t xml:space="preserve">nopredmetni studij povijesti i </w:t>
      </w:r>
      <w:r w:rsidR="007C21AF" w:rsidRPr="007C21AF">
        <w:rPr>
          <w:rFonts w:ascii="Verdana" w:hAnsi="Verdana" w:cs="Verdana"/>
          <w:bCs/>
        </w:rPr>
        <w:t xml:space="preserve">1975. </w:t>
      </w:r>
      <w:r>
        <w:rPr>
          <w:rFonts w:ascii="Verdana" w:hAnsi="Verdana" w:cs="Verdana"/>
          <w:bCs/>
        </w:rPr>
        <w:t>doktorirao s disertacijom</w:t>
      </w:r>
      <w:r w:rsidR="007C21AF" w:rsidRPr="007C21AF">
        <w:rPr>
          <w:rFonts w:ascii="Verdana" w:hAnsi="Verdana" w:cs="Verdana"/>
          <w:bCs/>
        </w:rPr>
        <w:t xml:space="preserve"> </w:t>
      </w:r>
      <w:r w:rsidR="007C21AF" w:rsidRPr="00786EEE">
        <w:rPr>
          <w:rFonts w:ascii="Verdana" w:hAnsi="Verdana" w:cs="Verdana"/>
          <w:bCs/>
          <w:i/>
        </w:rPr>
        <w:t>Ekonomsko-društveni odnosi u Zadru u XV. stoljeću</w:t>
      </w:r>
      <w:r w:rsidR="007C21AF" w:rsidRPr="007C21AF">
        <w:rPr>
          <w:rFonts w:ascii="Verdana" w:hAnsi="Verdana" w:cs="Verdana"/>
          <w:bCs/>
        </w:rPr>
        <w:t xml:space="preserve">. </w:t>
      </w:r>
      <w:r>
        <w:rPr>
          <w:rFonts w:ascii="Verdana" w:hAnsi="Verdana" w:cs="Verdana"/>
          <w:bCs/>
        </w:rPr>
        <w:t xml:space="preserve">Od 1962. do </w:t>
      </w:r>
      <w:r w:rsidRPr="00CD56E3">
        <w:rPr>
          <w:rFonts w:ascii="Verdana" w:hAnsi="Verdana" w:cs="Verdana"/>
          <w:bCs/>
        </w:rPr>
        <w:t xml:space="preserve">1963. </w:t>
      </w:r>
      <w:r>
        <w:rPr>
          <w:rFonts w:ascii="Verdana" w:hAnsi="Verdana" w:cs="Verdana"/>
          <w:bCs/>
        </w:rPr>
        <w:t xml:space="preserve">radio je u </w:t>
      </w:r>
      <w:r w:rsidRPr="00CD56E3">
        <w:rPr>
          <w:rFonts w:ascii="Verdana" w:hAnsi="Verdana" w:cs="Verdana"/>
          <w:bCs/>
        </w:rPr>
        <w:t>Arhiv</w:t>
      </w:r>
      <w:r>
        <w:rPr>
          <w:rFonts w:ascii="Verdana" w:hAnsi="Verdana" w:cs="Verdana"/>
          <w:bCs/>
        </w:rPr>
        <w:t>u</w:t>
      </w:r>
      <w:r w:rsidR="00786EEE">
        <w:rPr>
          <w:rFonts w:ascii="Verdana" w:hAnsi="Verdana" w:cs="Verdana"/>
          <w:bCs/>
        </w:rPr>
        <w:t xml:space="preserve"> Hrvatske </w:t>
      </w:r>
      <w:r>
        <w:rPr>
          <w:rFonts w:ascii="Verdana" w:hAnsi="Verdana" w:cs="Verdana"/>
          <w:bCs/>
        </w:rPr>
        <w:t>kao arhivski pomoćnik, a zatim od 1963. do umirovljen</w:t>
      </w:r>
      <w:r w:rsidR="00786EEE">
        <w:rPr>
          <w:rFonts w:ascii="Verdana" w:hAnsi="Verdana" w:cs="Verdana"/>
          <w:bCs/>
        </w:rPr>
        <w:t>j</w:t>
      </w:r>
      <w:r>
        <w:rPr>
          <w:rFonts w:ascii="Verdana" w:hAnsi="Verdana" w:cs="Verdana"/>
          <w:bCs/>
        </w:rPr>
        <w:t>a 2004</w:t>
      </w:r>
      <w:r w:rsidRPr="00CD56E3">
        <w:rPr>
          <w:rFonts w:ascii="Verdana" w:hAnsi="Verdana" w:cs="Verdana"/>
          <w:bCs/>
        </w:rPr>
        <w:t>.</w:t>
      </w:r>
      <w:r>
        <w:rPr>
          <w:rFonts w:ascii="Verdana" w:hAnsi="Verdana" w:cs="Verdana"/>
          <w:bCs/>
        </w:rPr>
        <w:t xml:space="preserve"> na </w:t>
      </w:r>
      <w:r w:rsidRPr="00CD56E3">
        <w:rPr>
          <w:rFonts w:ascii="Verdana" w:hAnsi="Verdana" w:cs="Verdana"/>
          <w:bCs/>
        </w:rPr>
        <w:t>Odsjek</w:t>
      </w:r>
      <w:r>
        <w:rPr>
          <w:rFonts w:ascii="Verdana" w:hAnsi="Verdana" w:cs="Verdana"/>
          <w:bCs/>
        </w:rPr>
        <w:t>u</w:t>
      </w:r>
      <w:r w:rsidRPr="00CD56E3">
        <w:rPr>
          <w:rFonts w:ascii="Verdana" w:hAnsi="Verdana" w:cs="Verdana"/>
          <w:bCs/>
        </w:rPr>
        <w:t xml:space="preserve"> za povijest</w:t>
      </w:r>
      <w:r>
        <w:rPr>
          <w:rFonts w:ascii="Verdana" w:hAnsi="Verdana" w:cs="Verdana"/>
          <w:bCs/>
        </w:rPr>
        <w:t xml:space="preserve"> Filozofskog fakulteta</w:t>
      </w:r>
      <w:r w:rsidRPr="007C21AF">
        <w:rPr>
          <w:rFonts w:ascii="Verdana" w:hAnsi="Verdana" w:cs="Verdana"/>
          <w:bCs/>
        </w:rPr>
        <w:t xml:space="preserve"> </w:t>
      </w:r>
      <w:r>
        <w:rPr>
          <w:rFonts w:ascii="Verdana" w:hAnsi="Verdana" w:cs="Verdana"/>
          <w:bCs/>
        </w:rPr>
        <w:t xml:space="preserve">u Zagrebu, najprije kao asistent, od 1976. kao docent, od 1980 kao izvanredni i od 1985. redoviti profesor na Katedri za hrvatsku povijest kojoj je od 1993. do 1994. bio predstojnik. </w:t>
      </w:r>
      <w:r w:rsidR="00786EEE">
        <w:rPr>
          <w:rFonts w:ascii="Verdana" w:hAnsi="Verdana" w:cs="Verdana"/>
          <w:bCs/>
        </w:rPr>
        <w:t xml:space="preserve">Pod njegovim vodstvom izrađeno je 90 diplomskih radnji, 15 magistarskih radnji i sedam </w:t>
      </w:r>
      <w:r w:rsidR="00786EEE" w:rsidRPr="00786EEE">
        <w:rPr>
          <w:rFonts w:ascii="Verdana" w:hAnsi="Verdana" w:cs="Verdana"/>
          <w:bCs/>
        </w:rPr>
        <w:t>doktorskih disertacija.</w:t>
      </w:r>
    </w:p>
    <w:p w:rsidR="00CE2BDA" w:rsidRDefault="00CD56E3" w:rsidP="00474D8E">
      <w:pPr>
        <w:spacing w:after="120" w:line="320" w:lineRule="exact"/>
        <w:jc w:val="both"/>
        <w:rPr>
          <w:rFonts w:ascii="Verdana" w:hAnsi="Verdana" w:cs="Verdana"/>
          <w:bCs/>
        </w:rPr>
      </w:pPr>
      <w:r>
        <w:rPr>
          <w:rFonts w:ascii="Verdana" w:hAnsi="Verdana" w:cs="Verdana"/>
          <w:bCs/>
        </w:rPr>
        <w:t xml:space="preserve">Za redovitog člana Hrvatske akademije znanosti i umjetnosti u Razredu za društvene znanosti izabran je 1997., a od 1986. bio je član suradnik. Od 2007. do 2014. bio je tajnik </w:t>
      </w:r>
      <w:r w:rsidR="00CE2BDA">
        <w:rPr>
          <w:rFonts w:ascii="Verdana" w:hAnsi="Verdana" w:cs="Verdana"/>
          <w:bCs/>
        </w:rPr>
        <w:t>Razreda</w:t>
      </w:r>
      <w:r w:rsidR="007C21AF" w:rsidRPr="007C21AF">
        <w:rPr>
          <w:rFonts w:ascii="Verdana" w:hAnsi="Verdana" w:cs="Verdana"/>
          <w:bCs/>
        </w:rPr>
        <w:t xml:space="preserve"> za društvene znanosti</w:t>
      </w:r>
      <w:r w:rsidR="00CE2BDA">
        <w:rPr>
          <w:rFonts w:ascii="Verdana" w:hAnsi="Verdana" w:cs="Verdana"/>
          <w:bCs/>
        </w:rPr>
        <w:t xml:space="preserve"> i član Predsjedništva H</w:t>
      </w:r>
      <w:r w:rsidR="00786EEE">
        <w:rPr>
          <w:rFonts w:ascii="Verdana" w:hAnsi="Verdana" w:cs="Verdana"/>
          <w:bCs/>
        </w:rPr>
        <w:t>AZU. Od 2007</w:t>
      </w:r>
      <w:r w:rsidR="00CE2BDA">
        <w:rPr>
          <w:rFonts w:ascii="Verdana" w:hAnsi="Verdana" w:cs="Verdana"/>
          <w:bCs/>
        </w:rPr>
        <w:t xml:space="preserve">. bio je i voditelj Odsjeka za povijesne znanosti HAZU. Od </w:t>
      </w:r>
      <w:r w:rsidR="00786EEE">
        <w:rPr>
          <w:rFonts w:ascii="Verdana" w:hAnsi="Verdana" w:cs="Verdana"/>
          <w:bCs/>
        </w:rPr>
        <w:t>1998</w:t>
      </w:r>
      <w:r w:rsidR="00CE2BDA">
        <w:rPr>
          <w:rFonts w:ascii="Verdana" w:hAnsi="Verdana" w:cs="Verdana"/>
          <w:bCs/>
        </w:rPr>
        <w:t xml:space="preserve">. bio je i </w:t>
      </w:r>
      <w:r w:rsidR="007C21AF" w:rsidRPr="007C21AF">
        <w:rPr>
          <w:rFonts w:ascii="Verdana" w:hAnsi="Verdana" w:cs="Verdana"/>
          <w:bCs/>
        </w:rPr>
        <w:t xml:space="preserve">glavni urednik </w:t>
      </w:r>
      <w:r w:rsidR="00CE2BDA">
        <w:rPr>
          <w:rFonts w:ascii="Verdana" w:hAnsi="Verdana" w:cs="Verdana"/>
          <w:bCs/>
        </w:rPr>
        <w:t xml:space="preserve">časopisa </w:t>
      </w:r>
      <w:r w:rsidR="00CE2BDA" w:rsidRPr="00786EEE">
        <w:rPr>
          <w:rFonts w:ascii="Verdana" w:hAnsi="Verdana" w:cs="Verdana"/>
          <w:bCs/>
          <w:i/>
        </w:rPr>
        <w:t>Starine</w:t>
      </w:r>
      <w:r w:rsidR="007C21AF" w:rsidRPr="00786EEE">
        <w:rPr>
          <w:rFonts w:ascii="Verdana" w:hAnsi="Verdana" w:cs="Verdana"/>
          <w:bCs/>
          <w:i/>
        </w:rPr>
        <w:t xml:space="preserve"> HAZU</w:t>
      </w:r>
      <w:r w:rsidR="00CE2BDA">
        <w:rPr>
          <w:rFonts w:ascii="Verdana" w:hAnsi="Verdana" w:cs="Verdana"/>
          <w:bCs/>
        </w:rPr>
        <w:t>.</w:t>
      </w:r>
      <w:r w:rsidR="007C21AF" w:rsidRPr="007C21AF">
        <w:rPr>
          <w:rFonts w:ascii="Verdana" w:hAnsi="Verdana" w:cs="Verdana"/>
          <w:bCs/>
        </w:rPr>
        <w:t xml:space="preserve"> </w:t>
      </w:r>
    </w:p>
    <w:p w:rsidR="007C21AF" w:rsidRPr="007C21AF" w:rsidRDefault="007C21AF" w:rsidP="00474D8E">
      <w:pPr>
        <w:spacing w:after="120" w:line="320" w:lineRule="exact"/>
        <w:jc w:val="both"/>
        <w:rPr>
          <w:rFonts w:ascii="Verdana" w:hAnsi="Verdana" w:cs="Verdana"/>
          <w:bCs/>
        </w:rPr>
      </w:pPr>
      <w:r w:rsidRPr="007C21AF">
        <w:rPr>
          <w:rFonts w:ascii="Verdana" w:hAnsi="Verdana" w:cs="Verdana"/>
          <w:bCs/>
        </w:rPr>
        <w:lastRenderedPageBreak/>
        <w:t xml:space="preserve">Tijekom 1970-ih i 1980-ih </w:t>
      </w:r>
      <w:r w:rsidR="00CE2BDA">
        <w:rPr>
          <w:rFonts w:ascii="Verdana" w:hAnsi="Verdana" w:cs="Verdana"/>
          <w:bCs/>
        </w:rPr>
        <w:t xml:space="preserve">godina Tomislav </w:t>
      </w:r>
      <w:proofErr w:type="spellStart"/>
      <w:r w:rsidR="00786EEE">
        <w:rPr>
          <w:rFonts w:ascii="Verdana" w:hAnsi="Verdana" w:cs="Verdana"/>
          <w:bCs/>
        </w:rPr>
        <w:t>R</w:t>
      </w:r>
      <w:r w:rsidR="00CE2BDA">
        <w:rPr>
          <w:rFonts w:ascii="Verdana" w:hAnsi="Verdana" w:cs="Verdana"/>
          <w:bCs/>
        </w:rPr>
        <w:t>aukar</w:t>
      </w:r>
      <w:proofErr w:type="spellEnd"/>
      <w:r w:rsidR="00CE2BDA">
        <w:rPr>
          <w:rFonts w:ascii="Verdana" w:hAnsi="Verdana" w:cs="Verdana"/>
          <w:bCs/>
        </w:rPr>
        <w:t xml:space="preserve"> </w:t>
      </w:r>
      <w:r w:rsidRPr="007C21AF">
        <w:rPr>
          <w:rFonts w:ascii="Verdana" w:hAnsi="Verdana" w:cs="Verdana"/>
          <w:bCs/>
        </w:rPr>
        <w:t>obavio je niz istraživanja u hrvatskim i talijanskim arhivima (Zadar, Dubrovnik, Venecija,</w:t>
      </w:r>
      <w:r w:rsidR="00CE2BDA">
        <w:rPr>
          <w:rFonts w:ascii="Verdana" w:hAnsi="Verdana" w:cs="Verdana"/>
          <w:bCs/>
        </w:rPr>
        <w:t xml:space="preserve"> </w:t>
      </w:r>
      <w:proofErr w:type="spellStart"/>
      <w:r w:rsidR="00CE2BDA">
        <w:rPr>
          <w:rFonts w:ascii="Verdana" w:hAnsi="Verdana" w:cs="Verdana"/>
          <w:bCs/>
        </w:rPr>
        <w:t>Ancona</w:t>
      </w:r>
      <w:proofErr w:type="spellEnd"/>
      <w:r w:rsidR="00CE2BDA">
        <w:rPr>
          <w:rFonts w:ascii="Verdana" w:hAnsi="Verdana" w:cs="Verdana"/>
          <w:bCs/>
        </w:rPr>
        <w:t>, Bari), gdje je posebno</w:t>
      </w:r>
      <w:r w:rsidRPr="007C21AF">
        <w:rPr>
          <w:rFonts w:ascii="Verdana" w:hAnsi="Verdana" w:cs="Verdana"/>
          <w:bCs/>
        </w:rPr>
        <w:t xml:space="preserve"> istraživao bilježničku građu. Oslanjajući se na metodologiju francuskih </w:t>
      </w:r>
      <w:proofErr w:type="spellStart"/>
      <w:r w:rsidRPr="007C21AF">
        <w:rPr>
          <w:rFonts w:ascii="Verdana" w:hAnsi="Verdana" w:cs="Verdana"/>
          <w:bCs/>
        </w:rPr>
        <w:t>analista</w:t>
      </w:r>
      <w:proofErr w:type="spellEnd"/>
      <w:r w:rsidRPr="007C21AF">
        <w:rPr>
          <w:rFonts w:ascii="Verdana" w:hAnsi="Verdana" w:cs="Verdana"/>
          <w:bCs/>
        </w:rPr>
        <w:t xml:space="preserve"> i prateći suvremene tokove europske, posebice talijanske i francuske </w:t>
      </w:r>
      <w:proofErr w:type="spellStart"/>
      <w:r w:rsidRPr="007C21AF">
        <w:rPr>
          <w:rFonts w:ascii="Verdana" w:hAnsi="Verdana" w:cs="Verdana"/>
          <w:bCs/>
        </w:rPr>
        <w:t>medievistike</w:t>
      </w:r>
      <w:proofErr w:type="spellEnd"/>
      <w:r w:rsidRPr="007C21AF">
        <w:rPr>
          <w:rFonts w:ascii="Verdana" w:hAnsi="Verdana" w:cs="Verdana"/>
          <w:bCs/>
        </w:rPr>
        <w:t>, znatno je pridonio modernizaciji proučavanja hrvatsk</w:t>
      </w:r>
      <w:r w:rsidR="00CE2BDA">
        <w:rPr>
          <w:rFonts w:ascii="Verdana" w:hAnsi="Verdana" w:cs="Verdana"/>
          <w:bCs/>
        </w:rPr>
        <w:t>og srednjovjekovlja. Posebno</w:t>
      </w:r>
      <w:r w:rsidRPr="007C21AF">
        <w:rPr>
          <w:rFonts w:ascii="Verdana" w:hAnsi="Verdana" w:cs="Verdana"/>
          <w:bCs/>
        </w:rPr>
        <w:t xml:space="preserve"> je vrijedan njegov doprinos proučavanju društvenih struktura i gospodarsk</w:t>
      </w:r>
      <w:r w:rsidR="00A43E58">
        <w:rPr>
          <w:rFonts w:ascii="Verdana" w:hAnsi="Verdana" w:cs="Verdana"/>
          <w:bCs/>
        </w:rPr>
        <w:t>ih</w:t>
      </w:r>
      <w:r w:rsidRPr="007C21AF">
        <w:rPr>
          <w:rFonts w:ascii="Verdana" w:hAnsi="Verdana" w:cs="Verdana"/>
          <w:bCs/>
        </w:rPr>
        <w:t xml:space="preserve"> kretanja u urbanim i ruralnim sredinama</w:t>
      </w:r>
      <w:r w:rsidR="00CE2BDA">
        <w:rPr>
          <w:rFonts w:ascii="Verdana" w:hAnsi="Verdana" w:cs="Verdana"/>
          <w:bCs/>
        </w:rPr>
        <w:t xml:space="preserve"> Hrvatske u razvijenom i kasnom</w:t>
      </w:r>
      <w:r w:rsidRPr="007C21AF">
        <w:rPr>
          <w:rFonts w:ascii="Verdana" w:hAnsi="Verdana" w:cs="Verdana"/>
          <w:bCs/>
        </w:rPr>
        <w:t xml:space="preserve"> s</w:t>
      </w:r>
      <w:r w:rsidR="00CE2BDA">
        <w:rPr>
          <w:rFonts w:ascii="Verdana" w:hAnsi="Verdana" w:cs="Verdana"/>
          <w:bCs/>
        </w:rPr>
        <w:t>rednjem vijeku, kao i komparativnom</w:t>
      </w:r>
      <w:r w:rsidRPr="007C21AF">
        <w:rPr>
          <w:rFonts w:ascii="Verdana" w:hAnsi="Verdana" w:cs="Verdana"/>
          <w:bCs/>
        </w:rPr>
        <w:t xml:space="preserve"> proučavanju komuna na hrvatskoj i talijanskoj obali Jadrana. U hrvatsku historiografiju uveo je zapostavljene istraživačke teme, k</w:t>
      </w:r>
      <w:r w:rsidR="00CE2BDA">
        <w:rPr>
          <w:rFonts w:ascii="Verdana" w:hAnsi="Verdana" w:cs="Verdana"/>
          <w:bCs/>
        </w:rPr>
        <w:t>ao što su povijest svakodnevnog</w:t>
      </w:r>
      <w:r w:rsidRPr="007C21AF">
        <w:rPr>
          <w:rFonts w:ascii="Verdana" w:hAnsi="Verdana" w:cs="Verdana"/>
          <w:bCs/>
        </w:rPr>
        <w:t xml:space="preserve"> živo</w:t>
      </w:r>
      <w:r w:rsidR="00CE2BDA">
        <w:rPr>
          <w:rFonts w:ascii="Verdana" w:hAnsi="Verdana" w:cs="Verdana"/>
          <w:bCs/>
        </w:rPr>
        <w:t>ta, mentaliteta i pobožnosti.</w:t>
      </w:r>
      <w:r w:rsidR="00786EEE">
        <w:rPr>
          <w:rFonts w:ascii="Verdana" w:hAnsi="Verdana" w:cs="Verdana"/>
          <w:bCs/>
        </w:rPr>
        <w:t xml:space="preserve"> Izlagao je na brojnim znanstvenim skupovima</w:t>
      </w:r>
      <w:r w:rsidR="00C1002B">
        <w:rPr>
          <w:rFonts w:ascii="Verdana" w:hAnsi="Verdana" w:cs="Verdana"/>
          <w:bCs/>
        </w:rPr>
        <w:t xml:space="preserve"> u zemlji i inozemstvu te</w:t>
      </w:r>
      <w:r w:rsidR="00786EEE">
        <w:rPr>
          <w:rFonts w:ascii="Verdana" w:hAnsi="Verdana" w:cs="Verdana"/>
          <w:bCs/>
        </w:rPr>
        <w:t xml:space="preserve"> sudjelovao u mnogim projektima i ur</w:t>
      </w:r>
      <w:r w:rsidR="00C1002B">
        <w:rPr>
          <w:rFonts w:ascii="Verdana" w:hAnsi="Verdana" w:cs="Verdana"/>
          <w:bCs/>
        </w:rPr>
        <w:t>edništvima znanstvenih časopisa, publikacija i udžbenika.</w:t>
      </w:r>
    </w:p>
    <w:p w:rsidR="00786EEE" w:rsidRDefault="00CE2BDA" w:rsidP="00474D8E">
      <w:pPr>
        <w:spacing w:after="120" w:line="320" w:lineRule="exact"/>
        <w:jc w:val="both"/>
        <w:rPr>
          <w:rFonts w:ascii="Verdana" w:hAnsi="Verdana" w:cs="Verdana"/>
          <w:bCs/>
        </w:rPr>
      </w:pPr>
      <w:r>
        <w:rPr>
          <w:rFonts w:ascii="Verdana" w:hAnsi="Verdana" w:cs="Verdana"/>
          <w:bCs/>
        </w:rPr>
        <w:t xml:space="preserve">Najvažnija djela </w:t>
      </w:r>
      <w:r w:rsidR="00786EEE">
        <w:rPr>
          <w:rFonts w:ascii="Verdana" w:hAnsi="Verdana" w:cs="Verdana"/>
          <w:bCs/>
        </w:rPr>
        <w:t xml:space="preserve">akademika Tomislava </w:t>
      </w:r>
      <w:proofErr w:type="spellStart"/>
      <w:r w:rsidR="00786EEE">
        <w:rPr>
          <w:rFonts w:ascii="Verdana" w:hAnsi="Verdana" w:cs="Verdana"/>
          <w:bCs/>
        </w:rPr>
        <w:t>Raukara</w:t>
      </w:r>
      <w:proofErr w:type="spellEnd"/>
      <w:r w:rsidR="00786EEE">
        <w:rPr>
          <w:rFonts w:ascii="Verdana" w:hAnsi="Verdana" w:cs="Verdana"/>
          <w:bCs/>
        </w:rPr>
        <w:t xml:space="preserve"> su</w:t>
      </w:r>
      <w:r>
        <w:rPr>
          <w:rFonts w:ascii="Verdana" w:hAnsi="Verdana" w:cs="Verdana"/>
          <w:bCs/>
        </w:rPr>
        <w:t xml:space="preserve">: </w:t>
      </w:r>
      <w:r w:rsidR="007C21AF" w:rsidRPr="00786EEE">
        <w:rPr>
          <w:rFonts w:ascii="Verdana" w:hAnsi="Verdana" w:cs="Verdana"/>
          <w:bCs/>
          <w:i/>
        </w:rPr>
        <w:t>Zadar u XV. stoljeću: ekono</w:t>
      </w:r>
      <w:r w:rsidR="00786EEE" w:rsidRPr="00786EEE">
        <w:rPr>
          <w:rFonts w:ascii="Verdana" w:hAnsi="Verdana" w:cs="Verdana"/>
          <w:bCs/>
          <w:i/>
        </w:rPr>
        <w:t>mski razvoj i društveni odnosi</w:t>
      </w:r>
      <w:r w:rsidR="00786EEE">
        <w:rPr>
          <w:rFonts w:ascii="Verdana" w:hAnsi="Verdana" w:cs="Verdana"/>
          <w:bCs/>
        </w:rPr>
        <w:t xml:space="preserve"> (</w:t>
      </w:r>
      <w:r w:rsidR="007C21AF" w:rsidRPr="007C21AF">
        <w:rPr>
          <w:rFonts w:ascii="Verdana" w:hAnsi="Verdana" w:cs="Verdana"/>
          <w:bCs/>
        </w:rPr>
        <w:t>1977.</w:t>
      </w:r>
      <w:r w:rsidR="00786EEE">
        <w:rPr>
          <w:rFonts w:ascii="Verdana" w:hAnsi="Verdana" w:cs="Verdana"/>
          <w:bCs/>
        </w:rPr>
        <w:t xml:space="preserve">), </w:t>
      </w:r>
      <w:r w:rsidR="007C21AF" w:rsidRPr="00786EEE">
        <w:rPr>
          <w:rFonts w:ascii="Verdana" w:hAnsi="Verdana" w:cs="Verdana"/>
          <w:bCs/>
          <w:i/>
        </w:rPr>
        <w:t>Zadar po</w:t>
      </w:r>
      <w:r w:rsidR="00786EEE" w:rsidRPr="00786EEE">
        <w:rPr>
          <w:rFonts w:ascii="Verdana" w:hAnsi="Verdana" w:cs="Verdana"/>
          <w:bCs/>
          <w:i/>
        </w:rPr>
        <w:t>d mletačkom upravom: 1409-1797</w:t>
      </w:r>
      <w:r w:rsidR="00786EEE">
        <w:rPr>
          <w:rFonts w:ascii="Verdana" w:hAnsi="Verdana" w:cs="Verdana"/>
          <w:bCs/>
        </w:rPr>
        <w:t xml:space="preserve"> (</w:t>
      </w:r>
      <w:r w:rsidR="007C21AF" w:rsidRPr="007C21AF">
        <w:rPr>
          <w:rFonts w:ascii="Verdana" w:hAnsi="Verdana" w:cs="Verdana"/>
          <w:bCs/>
        </w:rPr>
        <w:t>1987.</w:t>
      </w:r>
      <w:r w:rsidR="00786EEE">
        <w:rPr>
          <w:rFonts w:ascii="Verdana" w:hAnsi="Verdana" w:cs="Verdana"/>
          <w:bCs/>
        </w:rPr>
        <w:t>)</w:t>
      </w:r>
      <w:r w:rsidR="007C21AF" w:rsidRPr="007C21AF">
        <w:rPr>
          <w:rFonts w:ascii="Verdana" w:hAnsi="Verdana" w:cs="Verdana"/>
          <w:bCs/>
        </w:rPr>
        <w:t xml:space="preserve">, </w:t>
      </w:r>
      <w:r w:rsidR="007C21AF" w:rsidRPr="00786EEE">
        <w:rPr>
          <w:rFonts w:ascii="Verdana" w:hAnsi="Verdana" w:cs="Verdana"/>
          <w:bCs/>
          <w:i/>
        </w:rPr>
        <w:t>Hrvatsko srednjovjekovlje: prostor, ljudi, ideje</w:t>
      </w:r>
      <w:r w:rsidR="00786EEE">
        <w:rPr>
          <w:rFonts w:ascii="Verdana" w:hAnsi="Verdana" w:cs="Verdana"/>
          <w:bCs/>
        </w:rPr>
        <w:t xml:space="preserve"> (</w:t>
      </w:r>
      <w:r w:rsidR="007C21AF" w:rsidRPr="007C21AF">
        <w:rPr>
          <w:rFonts w:ascii="Verdana" w:hAnsi="Verdana" w:cs="Verdana"/>
          <w:bCs/>
        </w:rPr>
        <w:t>1997.</w:t>
      </w:r>
      <w:r w:rsidR="00786EEE">
        <w:rPr>
          <w:rFonts w:ascii="Verdana" w:hAnsi="Verdana" w:cs="Verdana"/>
          <w:bCs/>
        </w:rPr>
        <w:t>)</w:t>
      </w:r>
      <w:r w:rsidR="007C21AF" w:rsidRPr="007C21AF">
        <w:rPr>
          <w:rFonts w:ascii="Verdana" w:hAnsi="Verdana" w:cs="Verdana"/>
          <w:bCs/>
        </w:rPr>
        <w:t xml:space="preserve">, </w:t>
      </w:r>
      <w:r w:rsidR="007C21AF" w:rsidRPr="00786EEE">
        <w:rPr>
          <w:rFonts w:ascii="Verdana" w:hAnsi="Verdana" w:cs="Verdana"/>
          <w:bCs/>
          <w:i/>
        </w:rPr>
        <w:t>Seljak i plem</w:t>
      </w:r>
      <w:r w:rsidR="00786EEE" w:rsidRPr="00786EEE">
        <w:rPr>
          <w:rFonts w:ascii="Verdana" w:hAnsi="Verdana" w:cs="Verdana"/>
          <w:bCs/>
          <w:i/>
        </w:rPr>
        <w:t>ić hrvatskoga srednjovjekovlja</w:t>
      </w:r>
      <w:r w:rsidR="00786EEE">
        <w:rPr>
          <w:rFonts w:ascii="Verdana" w:hAnsi="Verdana" w:cs="Verdana"/>
          <w:bCs/>
        </w:rPr>
        <w:t xml:space="preserve"> (</w:t>
      </w:r>
      <w:r w:rsidR="007C21AF" w:rsidRPr="007C21AF">
        <w:rPr>
          <w:rFonts w:ascii="Verdana" w:hAnsi="Verdana" w:cs="Verdana"/>
          <w:bCs/>
        </w:rPr>
        <w:t>2002.</w:t>
      </w:r>
      <w:r w:rsidR="00786EEE">
        <w:rPr>
          <w:rFonts w:ascii="Verdana" w:hAnsi="Verdana" w:cs="Verdana"/>
          <w:bCs/>
        </w:rPr>
        <w:t>)</w:t>
      </w:r>
      <w:r w:rsidR="007C21AF" w:rsidRPr="007C21AF">
        <w:rPr>
          <w:rFonts w:ascii="Verdana" w:hAnsi="Verdana" w:cs="Verdana"/>
          <w:bCs/>
        </w:rPr>
        <w:t xml:space="preserve">, </w:t>
      </w:r>
      <w:r w:rsidR="007C21AF" w:rsidRPr="00786EEE">
        <w:rPr>
          <w:rFonts w:ascii="Verdana" w:hAnsi="Verdana" w:cs="Verdana"/>
          <w:bCs/>
          <w:i/>
        </w:rPr>
        <w:t>Srednjovjekovne ekonomije i hrvatska društva</w:t>
      </w:r>
      <w:r w:rsidR="00786EEE">
        <w:rPr>
          <w:rFonts w:ascii="Verdana" w:hAnsi="Verdana" w:cs="Verdana"/>
          <w:bCs/>
        </w:rPr>
        <w:t xml:space="preserve"> (</w:t>
      </w:r>
      <w:r w:rsidR="007C21AF" w:rsidRPr="007C21AF">
        <w:rPr>
          <w:rFonts w:ascii="Verdana" w:hAnsi="Verdana" w:cs="Verdana"/>
          <w:bCs/>
        </w:rPr>
        <w:t>2003.</w:t>
      </w:r>
      <w:r w:rsidR="00786EEE">
        <w:rPr>
          <w:rFonts w:ascii="Verdana" w:hAnsi="Verdana" w:cs="Verdana"/>
          <w:bCs/>
        </w:rPr>
        <w:t>)</w:t>
      </w:r>
      <w:r w:rsidR="007C21AF" w:rsidRPr="007C21AF">
        <w:rPr>
          <w:rFonts w:ascii="Verdana" w:hAnsi="Verdana" w:cs="Verdana"/>
          <w:bCs/>
        </w:rPr>
        <w:t xml:space="preserve">, </w:t>
      </w:r>
      <w:r w:rsidR="007C21AF" w:rsidRPr="00786EEE">
        <w:rPr>
          <w:rFonts w:ascii="Verdana" w:hAnsi="Verdana" w:cs="Verdana"/>
          <w:bCs/>
          <w:i/>
        </w:rPr>
        <w:t>Hrvatska povijest srednjeg vijeka</w:t>
      </w:r>
      <w:r w:rsidR="007C21AF" w:rsidRPr="007C21AF">
        <w:rPr>
          <w:rFonts w:ascii="Verdana" w:hAnsi="Verdana" w:cs="Verdana"/>
          <w:bCs/>
        </w:rPr>
        <w:t xml:space="preserve"> (s Nevenom Budakom</w:t>
      </w:r>
      <w:r w:rsidR="00786EEE">
        <w:rPr>
          <w:rFonts w:ascii="Verdana" w:hAnsi="Verdana" w:cs="Verdana"/>
          <w:bCs/>
        </w:rPr>
        <w:t xml:space="preserve">, 2006.) te </w:t>
      </w:r>
      <w:r w:rsidR="007C21AF" w:rsidRPr="00786EEE">
        <w:rPr>
          <w:rFonts w:ascii="Verdana" w:hAnsi="Verdana" w:cs="Verdana"/>
          <w:bCs/>
          <w:i/>
        </w:rPr>
        <w:t>Studije o Dalmaciji u srednjem vijeku: odabrane studije</w:t>
      </w:r>
      <w:r w:rsidR="00786EEE">
        <w:rPr>
          <w:rFonts w:ascii="Verdana" w:hAnsi="Verdana" w:cs="Verdana"/>
          <w:bCs/>
        </w:rPr>
        <w:t xml:space="preserve"> (</w:t>
      </w:r>
      <w:r w:rsidR="007C21AF" w:rsidRPr="007C21AF">
        <w:rPr>
          <w:rFonts w:ascii="Verdana" w:hAnsi="Verdana" w:cs="Verdana"/>
          <w:bCs/>
        </w:rPr>
        <w:t>2007.</w:t>
      </w:r>
      <w:r w:rsidR="00786EEE">
        <w:rPr>
          <w:rFonts w:ascii="Verdana" w:hAnsi="Verdana" w:cs="Verdana"/>
          <w:bCs/>
        </w:rPr>
        <w:t xml:space="preserve">). </w:t>
      </w:r>
    </w:p>
    <w:p w:rsidR="00CD56E3" w:rsidRDefault="00786EEE" w:rsidP="00474D8E">
      <w:pPr>
        <w:spacing w:after="120" w:line="320" w:lineRule="exact"/>
        <w:jc w:val="both"/>
        <w:rPr>
          <w:rFonts w:ascii="Verdana" w:hAnsi="Verdana" w:cs="Verdana"/>
          <w:bCs/>
        </w:rPr>
      </w:pPr>
      <w:r>
        <w:rPr>
          <w:rFonts w:ascii="Verdana" w:hAnsi="Verdana" w:cs="Verdana"/>
          <w:bCs/>
        </w:rPr>
        <w:t xml:space="preserve">Za svoj rad akademik </w:t>
      </w:r>
      <w:proofErr w:type="spellStart"/>
      <w:r>
        <w:rPr>
          <w:rFonts w:ascii="Verdana" w:hAnsi="Verdana" w:cs="Verdana"/>
          <w:bCs/>
        </w:rPr>
        <w:t>Raukar</w:t>
      </w:r>
      <w:proofErr w:type="spellEnd"/>
      <w:r>
        <w:rPr>
          <w:rFonts w:ascii="Verdana" w:hAnsi="Verdana" w:cs="Verdana"/>
          <w:bCs/>
        </w:rPr>
        <w:t xml:space="preserve"> nagrađen je među ostalim </w:t>
      </w:r>
      <w:r w:rsidRPr="007C21AF">
        <w:rPr>
          <w:rFonts w:ascii="Verdana" w:hAnsi="Verdana" w:cs="Verdana"/>
          <w:bCs/>
        </w:rPr>
        <w:t>Red</w:t>
      </w:r>
      <w:r>
        <w:rPr>
          <w:rFonts w:ascii="Verdana" w:hAnsi="Verdana" w:cs="Verdana"/>
          <w:bCs/>
        </w:rPr>
        <w:t xml:space="preserve">om Danice hrvatske s </w:t>
      </w:r>
      <w:r w:rsidRPr="007C21AF">
        <w:rPr>
          <w:rFonts w:ascii="Verdana" w:hAnsi="Verdana" w:cs="Verdana"/>
          <w:bCs/>
        </w:rPr>
        <w:t>likom Ruđera Boško</w:t>
      </w:r>
      <w:r>
        <w:rPr>
          <w:rFonts w:ascii="Verdana" w:hAnsi="Verdana" w:cs="Verdana"/>
          <w:bCs/>
        </w:rPr>
        <w:t>vića</w:t>
      </w:r>
      <w:r w:rsidRPr="007C21AF">
        <w:rPr>
          <w:rFonts w:ascii="Verdana" w:hAnsi="Verdana" w:cs="Verdana"/>
          <w:bCs/>
        </w:rPr>
        <w:t xml:space="preserve"> za osobite zasluge za znanost</w:t>
      </w:r>
      <w:r>
        <w:rPr>
          <w:rFonts w:ascii="Verdana" w:hAnsi="Verdana" w:cs="Verdana"/>
          <w:bCs/>
        </w:rPr>
        <w:t xml:space="preserve"> (1998.), Godišnjom Državn</w:t>
      </w:r>
      <w:r w:rsidR="00267027">
        <w:rPr>
          <w:rFonts w:ascii="Verdana" w:hAnsi="Verdana" w:cs="Verdana"/>
          <w:bCs/>
        </w:rPr>
        <w:t>om</w:t>
      </w:r>
      <w:r>
        <w:rPr>
          <w:rFonts w:ascii="Verdana" w:hAnsi="Verdana" w:cs="Verdana"/>
          <w:bCs/>
        </w:rPr>
        <w:t xml:space="preserve"> nagradom</w:t>
      </w:r>
      <w:r w:rsidR="007C21AF" w:rsidRPr="007C21AF">
        <w:rPr>
          <w:rFonts w:ascii="Verdana" w:hAnsi="Verdana" w:cs="Verdana"/>
          <w:bCs/>
        </w:rPr>
        <w:t xml:space="preserve"> za znanost u </w:t>
      </w:r>
      <w:r>
        <w:rPr>
          <w:rFonts w:ascii="Verdana" w:hAnsi="Verdana" w:cs="Verdana"/>
          <w:bCs/>
        </w:rPr>
        <w:t>području humanističkih znanosti</w:t>
      </w:r>
      <w:r w:rsidR="007C21AF" w:rsidRPr="007C21AF">
        <w:rPr>
          <w:rFonts w:ascii="Verdana" w:hAnsi="Verdana" w:cs="Verdana"/>
          <w:bCs/>
        </w:rPr>
        <w:t xml:space="preserve"> za k</w:t>
      </w:r>
      <w:r>
        <w:rPr>
          <w:rFonts w:ascii="Verdana" w:hAnsi="Verdana" w:cs="Verdana"/>
          <w:bCs/>
        </w:rPr>
        <w:t xml:space="preserve">njigu </w:t>
      </w:r>
      <w:r w:rsidRPr="00786EEE">
        <w:rPr>
          <w:rFonts w:ascii="Verdana" w:hAnsi="Verdana" w:cs="Verdana"/>
          <w:bCs/>
          <w:i/>
        </w:rPr>
        <w:t>Hrvatsko srednjovjekovlje</w:t>
      </w:r>
      <w:r w:rsidR="00267027">
        <w:rPr>
          <w:rFonts w:ascii="Verdana" w:hAnsi="Verdana" w:cs="Verdana"/>
          <w:bCs/>
        </w:rPr>
        <w:t xml:space="preserve"> (1998.), Poveljom</w:t>
      </w:r>
      <w:r w:rsidR="007C21AF" w:rsidRPr="007C21AF">
        <w:rPr>
          <w:rFonts w:ascii="Verdana" w:hAnsi="Verdana" w:cs="Verdana"/>
          <w:bCs/>
        </w:rPr>
        <w:t xml:space="preserve"> </w:t>
      </w:r>
      <w:r>
        <w:rPr>
          <w:rFonts w:ascii="Verdana" w:hAnsi="Verdana" w:cs="Verdana"/>
          <w:bCs/>
        </w:rPr>
        <w:t xml:space="preserve">Filozofskog fakulteta u Zagrebu za unapređenje nastavnoga rada (1999.), </w:t>
      </w:r>
      <w:r w:rsidR="00267027">
        <w:rPr>
          <w:rFonts w:ascii="Verdana" w:hAnsi="Verdana" w:cs="Verdana"/>
          <w:bCs/>
        </w:rPr>
        <w:t>Medaljom</w:t>
      </w:r>
      <w:r w:rsidR="007C21AF" w:rsidRPr="007C21AF">
        <w:rPr>
          <w:rFonts w:ascii="Verdana" w:hAnsi="Verdana" w:cs="Verdana"/>
          <w:bCs/>
        </w:rPr>
        <w:t xml:space="preserve"> Filozofskog fakulteta u Zagrebu</w:t>
      </w:r>
      <w:r>
        <w:rPr>
          <w:rFonts w:ascii="Verdana" w:hAnsi="Verdana" w:cs="Verdana"/>
          <w:bCs/>
        </w:rPr>
        <w:t xml:space="preserve"> (2003.), </w:t>
      </w:r>
      <w:r w:rsidR="00267027">
        <w:rPr>
          <w:rFonts w:ascii="Verdana" w:hAnsi="Verdana" w:cs="Verdana"/>
          <w:bCs/>
        </w:rPr>
        <w:t>Medaljom</w:t>
      </w:r>
      <w:r w:rsidR="007C21AF" w:rsidRPr="007C21AF">
        <w:rPr>
          <w:rFonts w:ascii="Verdana" w:hAnsi="Verdana" w:cs="Verdana"/>
          <w:bCs/>
        </w:rPr>
        <w:t xml:space="preserve"> Sveučilišta u Zagrebu</w:t>
      </w:r>
      <w:r>
        <w:rPr>
          <w:rFonts w:ascii="Verdana" w:hAnsi="Verdana" w:cs="Verdana"/>
          <w:bCs/>
        </w:rPr>
        <w:t xml:space="preserve"> (2004.) te </w:t>
      </w:r>
      <w:r w:rsidR="00267027">
        <w:rPr>
          <w:rFonts w:ascii="Verdana" w:hAnsi="Verdana" w:cs="Verdana"/>
          <w:bCs/>
        </w:rPr>
        <w:t>Nagradom</w:t>
      </w:r>
      <w:r w:rsidR="007C21AF" w:rsidRPr="007C21AF">
        <w:rPr>
          <w:rFonts w:ascii="Verdana" w:hAnsi="Verdana" w:cs="Verdana"/>
          <w:bCs/>
        </w:rPr>
        <w:t xml:space="preserve"> „Ivan Lučić“ za životno djelo </w:t>
      </w:r>
      <w:r>
        <w:rPr>
          <w:rFonts w:ascii="Verdana" w:hAnsi="Verdana" w:cs="Verdana"/>
          <w:bCs/>
        </w:rPr>
        <w:t>(2016.).</w:t>
      </w:r>
    </w:p>
    <w:p w:rsidR="00786EEE" w:rsidRDefault="00786EEE" w:rsidP="00786EEE">
      <w:pPr>
        <w:jc w:val="both"/>
        <w:rPr>
          <w:rFonts w:ascii="Verdana" w:hAnsi="Verdana" w:cs="Verdana"/>
          <w:bCs/>
        </w:rPr>
      </w:pPr>
    </w:p>
    <w:p w:rsidR="00CD56E3" w:rsidRDefault="00CD56E3" w:rsidP="007C21AF">
      <w:pPr>
        <w:jc w:val="both"/>
        <w:rPr>
          <w:rFonts w:ascii="Verdana" w:hAnsi="Verdana" w:cs="Verdana"/>
          <w:bCs/>
        </w:rPr>
      </w:pPr>
    </w:p>
    <w:p w:rsidR="00936C00" w:rsidRDefault="00936C00" w:rsidP="00CE2BDA">
      <w:pPr>
        <w:jc w:val="right"/>
        <w:rPr>
          <w:rFonts w:ascii="Verdana" w:hAnsi="Verdana" w:cs="Verdana"/>
        </w:rPr>
      </w:pPr>
      <w:r>
        <w:rPr>
          <w:rFonts w:ascii="Verdana" w:hAnsi="Verdana" w:cs="Verdana"/>
        </w:rPr>
        <w:t>Marijan Lipovac</w:t>
      </w:r>
    </w:p>
    <w:p w:rsidR="00936C00" w:rsidRDefault="00936C00">
      <w:pPr>
        <w:jc w:val="right"/>
        <w:rPr>
          <w:rFonts w:ascii="Verdana" w:hAnsi="Verdana" w:cs="Verdana"/>
        </w:rPr>
      </w:pPr>
      <w:r>
        <w:rPr>
          <w:rFonts w:ascii="Verdana" w:hAnsi="Verdana" w:cs="Verdana"/>
        </w:rPr>
        <w:t>Ured za odnose s javnošću i medije HAZU</w:t>
      </w:r>
    </w:p>
    <w:sectPr w:rsidR="00936C00" w:rsidSect="00474D8E">
      <w:headerReference w:type="default" r:id="rId8"/>
      <w:footerReference w:type="default" r:id="rId9"/>
      <w:type w:val="continuous"/>
      <w:pgSz w:w="11906" w:h="16838" w:code="9"/>
      <w:pgMar w:top="1417" w:right="1417" w:bottom="1276" w:left="1417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BA6" w:rsidRDefault="00BB1BA6">
      <w:r>
        <w:separator/>
      </w:r>
    </w:p>
  </w:endnote>
  <w:endnote w:type="continuationSeparator" w:id="0">
    <w:p w:rsidR="00BB1BA6" w:rsidRDefault="00BB1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C00" w:rsidRDefault="00936C00">
    <w:pPr>
      <w:pStyle w:val="Footer"/>
      <w:rPr>
        <w:sz w:val="20"/>
        <w:szCs w:val="20"/>
      </w:rPr>
    </w:pPr>
    <w:r>
      <w:rPr>
        <w:sz w:val="20"/>
        <w:szCs w:val="20"/>
      </w:rPr>
      <w:t xml:space="preserve">               Zrinski trg 11, 10000 Zagreb, Hrvatska                         Tel.: (01) 489 51 11 – </w:t>
    </w:r>
    <w:proofErr w:type="spellStart"/>
    <w:r>
      <w:rPr>
        <w:sz w:val="20"/>
        <w:szCs w:val="20"/>
      </w:rPr>
      <w:t>Telefax</w:t>
    </w:r>
    <w:proofErr w:type="spellEnd"/>
    <w:r>
      <w:rPr>
        <w:sz w:val="20"/>
        <w:szCs w:val="20"/>
      </w:rPr>
      <w:t>: (01) 481 99 79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BA6" w:rsidRDefault="00BB1BA6">
      <w:r>
        <w:separator/>
      </w:r>
    </w:p>
  </w:footnote>
  <w:footnote w:type="continuationSeparator" w:id="0">
    <w:p w:rsidR="00BB1BA6" w:rsidRDefault="00BB1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C00" w:rsidRDefault="00013E3C">
    <w:pPr>
      <w:pStyle w:val="Header"/>
      <w:rPr>
        <w:noProof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2645410</wp:posOffset>
          </wp:positionH>
          <wp:positionV relativeFrom="paragraph">
            <wp:posOffset>-13970</wp:posOffset>
          </wp:positionV>
          <wp:extent cx="866775" cy="914400"/>
          <wp:effectExtent l="0" t="0" r="0" b="0"/>
          <wp:wrapTight wrapText="bothSides">
            <wp:wrapPolygon edited="0">
              <wp:start x="0" y="0"/>
              <wp:lineTo x="0" y="21150"/>
              <wp:lineTo x="21363" y="21150"/>
              <wp:lineTo x="2136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2000" contrast="4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239" r="41557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6C00" w:rsidRDefault="00936C00">
    <w:pPr>
      <w:pStyle w:val="Header"/>
    </w:pPr>
    <w:r>
      <w:t xml:space="preserve">             </w:t>
    </w:r>
  </w:p>
  <w:p w:rsidR="00936C00" w:rsidRDefault="00936C00">
    <w:pPr>
      <w:pStyle w:val="Header"/>
    </w:pPr>
    <w:r>
      <w:t xml:space="preserve">                    HRVATSKA AKADEMIJA                             CROATIAN ACADEMY</w:t>
    </w:r>
  </w:p>
  <w:p w:rsidR="00936C00" w:rsidRDefault="00936C00">
    <w:pPr>
      <w:pStyle w:val="Header"/>
    </w:pPr>
    <w:r>
      <w:t xml:space="preserve">                  ZNANOSTI I UMJETNOSTI                             OF SCIENCES AND ARTS</w:t>
    </w:r>
  </w:p>
  <w:p w:rsidR="00936C00" w:rsidRDefault="00936C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45775"/>
    <w:multiLevelType w:val="hybridMultilevel"/>
    <w:tmpl w:val="7B248004"/>
    <w:lvl w:ilvl="0" w:tplc="16867F96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3E412BB"/>
    <w:multiLevelType w:val="hybridMultilevel"/>
    <w:tmpl w:val="FD1EF27A"/>
    <w:lvl w:ilvl="0" w:tplc="F1388B78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A6539A2"/>
    <w:multiLevelType w:val="hybridMultilevel"/>
    <w:tmpl w:val="51467CE6"/>
    <w:lvl w:ilvl="0" w:tplc="EFEE12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oNotHyphenateCaps/>
  <w:evenAndOddHeader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558"/>
    <w:rsid w:val="00013E3C"/>
    <w:rsid w:val="00104120"/>
    <w:rsid w:val="00170558"/>
    <w:rsid w:val="001F225F"/>
    <w:rsid w:val="002604BE"/>
    <w:rsid w:val="00267027"/>
    <w:rsid w:val="00474D8E"/>
    <w:rsid w:val="004E0099"/>
    <w:rsid w:val="007009EA"/>
    <w:rsid w:val="00786EEE"/>
    <w:rsid w:val="007C21AF"/>
    <w:rsid w:val="00936C00"/>
    <w:rsid w:val="00A35F0A"/>
    <w:rsid w:val="00A43E58"/>
    <w:rsid w:val="00BB1BA6"/>
    <w:rsid w:val="00C1002B"/>
    <w:rsid w:val="00CD56E3"/>
    <w:rsid w:val="00CE2BDA"/>
    <w:rsid w:val="00DE5353"/>
    <w:rsid w:val="00ED3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8E1C86C-6D93-4BE2-B96C-12293A017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0"/>
    </w:pPr>
    <w:rPr>
      <w:b/>
      <w:bCs/>
      <w:i/>
      <w:iCs/>
      <w:sz w:val="28"/>
      <w:szCs w:val="28"/>
      <w:lang w:eastAsia="en-US"/>
    </w:rPr>
  </w:style>
  <w:style w:type="paragraph" w:styleId="Heading2">
    <w:name w:val="heading 2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1"/>
    </w:pPr>
    <w:rPr>
      <w:lang w:val="en-US" w:eastAsia="en-US"/>
    </w:rPr>
  </w:style>
  <w:style w:type="paragraph" w:styleId="Heading3">
    <w:name w:val="heading 3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2"/>
    </w:pPr>
    <w:rPr>
      <w:b/>
      <w:bCs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rPr>
      <w:rFonts w:ascii="Cambria" w:hAnsi="Cambria" w:cs="Cambria"/>
      <w:b/>
      <w:bCs/>
      <w:sz w:val="26"/>
      <w:szCs w:val="26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</w:rPr>
  </w:style>
  <w:style w:type="paragraph" w:styleId="BodyTextIndent">
    <w:name w:val="Body Text Indent"/>
    <w:basedOn w:val="Normal"/>
    <w:semiHidden/>
    <w:pPr>
      <w:overflowPunct/>
      <w:autoSpaceDE/>
      <w:autoSpaceDN/>
      <w:adjustRightInd/>
      <w:ind w:left="2160" w:firstLine="720"/>
      <w:textAlignment w:val="auto"/>
    </w:pPr>
    <w:rPr>
      <w:sz w:val="28"/>
      <w:szCs w:val="28"/>
    </w:rPr>
  </w:style>
  <w:style w:type="character" w:customStyle="1" w:styleId="BodyTextIndentChar">
    <w:name w:val="Body Text Indent Char"/>
    <w:rPr>
      <w:rFonts w:ascii="Times New Roman" w:hAnsi="Times New Roman" w:cs="Times New Roman"/>
      <w:sz w:val="24"/>
      <w:szCs w:val="24"/>
    </w:rPr>
  </w:style>
  <w:style w:type="character" w:styleId="Hyperlink">
    <w:name w:val="Hyperlink"/>
    <w:semiHidden/>
    <w:rPr>
      <w:rFonts w:ascii="Times New Roman" w:hAnsi="Times New Roman" w:cs="Times New Roman"/>
      <w:color w:val="0000FF"/>
      <w:u w:val="single"/>
    </w:rPr>
  </w:style>
  <w:style w:type="character" w:styleId="PageNumber">
    <w:name w:val="page number"/>
    <w:semiHidden/>
    <w:rPr>
      <w:rFonts w:ascii="Times New Roman" w:hAnsi="Times New Roman" w:cs="Times New Roman"/>
    </w:rPr>
  </w:style>
  <w:style w:type="paragraph" w:styleId="BodyText">
    <w:name w:val="Body Text"/>
    <w:basedOn w:val="Normal"/>
    <w:semiHidden/>
    <w:pPr>
      <w:spacing w:after="120"/>
    </w:pPr>
  </w:style>
  <w:style w:type="character" w:customStyle="1" w:styleId="BodyTextChar">
    <w:name w:val="Body Text Char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semiHidden/>
    <w:rPr>
      <w:rFonts w:ascii="Times New Roman" w:hAnsi="Times New Roman" w:cs="Times New Roman"/>
      <w:color w:val="800080"/>
      <w:u w:val="single"/>
    </w:rPr>
  </w:style>
  <w:style w:type="paragraph" w:customStyle="1" w:styleId="NaslovTh2">
    <w:name w:val="NaslovTh2"/>
    <w:basedOn w:val="Normal"/>
    <w:pPr>
      <w:tabs>
        <w:tab w:val="left" w:pos="284"/>
        <w:tab w:val="center" w:pos="3544"/>
        <w:tab w:val="right" w:pos="7088"/>
      </w:tabs>
      <w:overflowPunct/>
      <w:autoSpaceDE/>
      <w:autoSpaceDN/>
      <w:adjustRightInd/>
      <w:spacing w:before="1200" w:after="480"/>
      <w:jc w:val="center"/>
      <w:textAlignment w:val="auto"/>
    </w:pPr>
    <w:rPr>
      <w:b/>
      <w:bCs/>
      <w:caps/>
      <w:spacing w:val="30"/>
      <w:sz w:val="28"/>
      <w:szCs w:val="28"/>
      <w:lang w:val="en-GB" w:eastAsia="en-US"/>
    </w:rPr>
  </w:style>
  <w:style w:type="paragraph" w:styleId="Title">
    <w:name w:val="Title"/>
    <w:basedOn w:val="Normal"/>
    <w:qFormat/>
    <w:pPr>
      <w:tabs>
        <w:tab w:val="left" w:pos="284"/>
        <w:tab w:val="center" w:pos="4111"/>
        <w:tab w:val="right" w:pos="8505"/>
      </w:tabs>
      <w:overflowPunct/>
      <w:autoSpaceDE/>
      <w:autoSpaceDN/>
      <w:adjustRightInd/>
      <w:spacing w:after="120"/>
      <w:jc w:val="center"/>
      <w:textAlignment w:val="auto"/>
    </w:pPr>
    <w:rPr>
      <w:b/>
      <w:bCs/>
      <w:caps/>
      <w:lang w:eastAsia="en-US"/>
    </w:rPr>
  </w:style>
  <w:style w:type="character" w:customStyle="1" w:styleId="TitleChar">
    <w:name w:val="Title Char"/>
    <w:rPr>
      <w:rFonts w:ascii="Cambria" w:hAnsi="Cambria" w:cs="Cambria"/>
      <w:b/>
      <w:bCs/>
      <w:kern w:val="28"/>
      <w:sz w:val="32"/>
      <w:szCs w:val="32"/>
    </w:rPr>
  </w:style>
  <w:style w:type="character" w:customStyle="1" w:styleId="EmailStyle34">
    <w:name w:val="EmailStyle34"/>
    <w:rPr>
      <w:rFonts w:ascii="Arial" w:hAnsi="Arial" w:cs="Arial"/>
      <w:color w:val="auto"/>
      <w:sz w:val="20"/>
      <w:szCs w:val="20"/>
    </w:rPr>
  </w:style>
  <w:style w:type="paragraph" w:styleId="BodyText2">
    <w:name w:val="Body Text 2"/>
    <w:basedOn w:val="Normal"/>
    <w:semiHidden/>
    <w:pPr>
      <w:jc w:val="both"/>
    </w:pPr>
    <w:rPr>
      <w:rFonts w:ascii="Verdana" w:hAnsi="Verdana" w:cs="Verdana"/>
      <w:lang w:eastAsia="en-US"/>
    </w:rPr>
  </w:style>
  <w:style w:type="character" w:customStyle="1" w:styleId="BodyText2Char">
    <w:name w:val="Body Text 2 Char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5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511</Words>
  <Characters>2919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Obavijest o smrti akademika Tomislava Raukara</vt:lpstr>
      <vt:lpstr>Memorandum HAZU</vt:lpstr>
    </vt:vector>
  </TitlesOfParts>
  <Company>HAZU</Company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Obavijest o smrti akademika Tomislava Raukara</dc:title>
  <dc:subject/>
  <dc:creator>HAZU</dc:creator>
  <cp:keywords/>
  <cp:lastModifiedBy>Gordana Poletto Ružić</cp:lastModifiedBy>
  <cp:revision>2</cp:revision>
  <cp:lastPrinted>2020-07-03T06:32:00Z</cp:lastPrinted>
  <dcterms:created xsi:type="dcterms:W3CDTF">2020-07-03T06:55:00Z</dcterms:created>
  <dcterms:modified xsi:type="dcterms:W3CDTF">2020-07-03T06:55:00Z</dcterms:modified>
</cp:coreProperties>
</file>