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ind w:left="2124" w:firstLine="708"/>
        <w:rPr>
          <w:rFonts w:ascii="Times New Roman" w:hAnsi="Times New Roman" w:cs="Times New Roman"/>
        </w:rPr>
      </w:pPr>
    </w:p>
    <w:p w:rsidR="00410DD8" w:rsidRDefault="00410DD8">
      <w:pPr>
        <w:ind w:left="2124" w:firstLine="708"/>
        <w:rPr>
          <w:rFonts w:ascii="Garamond" w:hAnsi="Garamond" w:cs="Garamond"/>
          <w:sz w:val="32"/>
          <w:szCs w:val="32"/>
        </w:rPr>
      </w:pPr>
      <w:r>
        <w:rPr>
          <w:rFonts w:ascii="Garamond" w:hAnsi="Garamond" w:cs="Garamond"/>
          <w:sz w:val="32"/>
          <w:szCs w:val="32"/>
        </w:rPr>
        <w:t>IMPRESSUM IZLOŽBE</w:t>
      </w:r>
    </w:p>
    <w:p w:rsidR="00410DD8" w:rsidRDefault="00410DD8">
      <w:pPr>
        <w:jc w:val="center"/>
        <w:rPr>
          <w:rFonts w:ascii="Garamond" w:hAnsi="Garamond" w:cs="Garamond"/>
          <w:b/>
          <w:bCs/>
          <w:color w:val="FF0000"/>
          <w:sz w:val="40"/>
          <w:szCs w:val="40"/>
        </w:rPr>
      </w:pPr>
      <w:r>
        <w:rPr>
          <w:rFonts w:ascii="Garamond" w:hAnsi="Garamond" w:cs="Garamond"/>
          <w:b/>
          <w:bCs/>
          <w:color w:val="FF0000"/>
          <w:sz w:val="40"/>
          <w:szCs w:val="40"/>
        </w:rPr>
        <w:t>TRAGOVIMA FAUSTA VRANČIĆA</w:t>
      </w:r>
    </w:p>
    <w:p w:rsidR="00410DD8" w:rsidRDefault="00410DD8">
      <w:pPr>
        <w:jc w:val="center"/>
        <w:rPr>
          <w:rFonts w:ascii="Garamond" w:hAnsi="Garamond" w:cs="Garamond"/>
          <w:i/>
          <w:iCs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izložba priređena povodom 400. obljetnice smrti Fausta Vrančića</w:t>
      </w:r>
    </w:p>
    <w:p w:rsidR="00410DD8" w:rsidRDefault="00410DD8">
      <w:pPr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Knjižnica Hrvatske akademije znanosti i umjetnosti </w:t>
      </w:r>
    </w:p>
    <w:p w:rsidR="00410DD8" w:rsidRDefault="00410DD8">
      <w:pPr>
        <w:pStyle w:val="ListParagraph"/>
        <w:numPr>
          <w:ilvl w:val="0"/>
          <w:numId w:val="1"/>
        </w:numPr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ožujka – 14. lipnja 2017.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Organizator izložbe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Projekt Upoznajmo </w:t>
      </w:r>
      <w:r>
        <w:rPr>
          <w:rFonts w:ascii="Garamond" w:hAnsi="Garamond" w:cs="Garamond"/>
        </w:rPr>
        <w:t>hrvatsku</w:t>
      </w:r>
      <w:r>
        <w:rPr>
          <w:rFonts w:ascii="Garamond" w:hAnsi="Garamond" w:cs="Garamond"/>
          <w:sz w:val="24"/>
          <w:szCs w:val="24"/>
        </w:rPr>
        <w:t xml:space="preserve"> znanstvenu baštinu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Knjižnica Hrvatske akademije znanosti i umjetnosti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 xml:space="preserve">Autorice koncepcije izložbe 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Marijana Borić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Vanja Flegar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Autorica tekstova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Marijana Borić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Multimedijski program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Memorijalni centar Fausta Vrančića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San o strojevima, Nenad Obrenović i Hrvoje Šajbinger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Maketa Vrančićevog projekta (3D ispis)</w:t>
      </w:r>
      <w:r>
        <w:rPr>
          <w:rFonts w:ascii="Garamond" w:hAnsi="Garamond" w:cs="Garamond"/>
        </w:rPr>
        <w:t xml:space="preserve"> 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Ivan Reljić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Grafički dizajn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</w:rPr>
      </w:pPr>
      <w:r>
        <w:rPr>
          <w:rFonts w:ascii="Garamond" w:hAnsi="Garamond" w:cs="Garamond"/>
        </w:rPr>
        <w:t>Ivan B</w:t>
      </w:r>
      <w:r>
        <w:rPr>
          <w:rFonts w:ascii="Garamond" w:hAnsi="Garamond" w:cs="Garamond"/>
          <w:color w:val="000000"/>
        </w:rPr>
        <w:t>ajt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8"/>
          <w:szCs w:val="8"/>
        </w:rPr>
      </w:pPr>
    </w:p>
    <w:p w:rsidR="00410DD8" w:rsidRDefault="00410DD8">
      <w:pPr>
        <w:spacing w:after="0" w:line="240" w:lineRule="auto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Tehnička realizacija</w:t>
      </w:r>
    </w:p>
    <w:p w:rsidR="00410DD8" w:rsidRDefault="00410DD8">
      <w:pPr>
        <w:spacing w:after="0" w:line="240" w:lineRule="auto"/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Antonio Blaži</w:t>
      </w:r>
    </w:p>
    <w:p w:rsidR="00410DD8" w:rsidRDefault="00410DD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Garamond" w:hAnsi="Garamond" w:cs="Garamond"/>
        </w:rPr>
        <w:t>Renato Škrlin</w:t>
      </w:r>
    </w:p>
    <w:p w:rsidR="00410DD8" w:rsidRDefault="00410DD8">
      <w:pPr>
        <w:spacing w:after="0" w:line="240" w:lineRule="auto"/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rPr>
          <w:rFonts w:ascii="Times New Roman" w:hAnsi="Times New Roman" w:cs="Times New Roman"/>
        </w:rPr>
      </w:pPr>
    </w:p>
    <w:p w:rsidR="00410DD8" w:rsidRDefault="00410DD8">
      <w:pPr>
        <w:jc w:val="center"/>
        <w:rPr>
          <w:rFonts w:ascii="Garamond" w:hAnsi="Garamond" w:cs="Garamond"/>
          <w:sz w:val="28"/>
          <w:szCs w:val="28"/>
        </w:rPr>
      </w:pPr>
      <w:r>
        <w:rPr>
          <w:rFonts w:ascii="Garamond" w:hAnsi="Garamond" w:cs="Garamond"/>
          <w:sz w:val="28"/>
          <w:szCs w:val="28"/>
        </w:rPr>
        <w:t>PROJEKT</w:t>
      </w:r>
    </w:p>
    <w:p w:rsidR="00410DD8" w:rsidRDefault="00410DD8">
      <w:pPr>
        <w:rPr>
          <w:rFonts w:ascii="Times New Roman" w:hAnsi="Times New Roman" w:cs="Times New Roman"/>
          <w:sz w:val="12"/>
          <w:szCs w:val="12"/>
        </w:rPr>
      </w:pPr>
    </w:p>
    <w:p w:rsidR="00410DD8" w:rsidRDefault="00410DD8">
      <w:pPr>
        <w:ind w:left="568" w:firstLine="708"/>
        <w:rPr>
          <w:rFonts w:ascii="Garamond" w:hAnsi="Garamond" w:cs="Garamond"/>
          <w:b/>
          <w:bCs/>
          <w:color w:val="FF0000"/>
          <w:sz w:val="27"/>
          <w:szCs w:val="27"/>
        </w:rPr>
      </w:pPr>
      <w:r>
        <w:rPr>
          <w:rFonts w:ascii="Garamond" w:hAnsi="Garamond" w:cs="Garamond"/>
          <w:b/>
          <w:bCs/>
          <w:color w:val="FF0000"/>
          <w:sz w:val="27"/>
          <w:szCs w:val="27"/>
        </w:rPr>
        <w:t>UPOZNAJMO HRVTASKU ZNANSTVENU BAŠTINU</w:t>
      </w:r>
    </w:p>
    <w:p w:rsidR="00410DD8" w:rsidRDefault="00410DD8">
      <w:pPr>
        <w:rPr>
          <w:rFonts w:ascii="Garamond" w:hAnsi="Garamond" w:cs="Garamond"/>
          <w:sz w:val="32"/>
          <w:szCs w:val="32"/>
        </w:rPr>
      </w:pPr>
      <w:r>
        <w:rPr>
          <w:rFonts w:ascii="Garamond" w:hAnsi="Garamond" w:cs="Garamond"/>
          <w:sz w:val="32"/>
          <w:szCs w:val="32"/>
        </w:rPr>
        <w:tab/>
      </w:r>
      <w:r>
        <w:rPr>
          <w:rFonts w:ascii="Garamond" w:hAnsi="Garamond" w:cs="Garamond"/>
          <w:sz w:val="32"/>
          <w:szCs w:val="32"/>
        </w:rPr>
        <w:tab/>
      </w:r>
      <w:r>
        <w:rPr>
          <w:rFonts w:ascii="Garamond" w:hAnsi="Garamond" w:cs="Garamond"/>
          <w:sz w:val="32"/>
          <w:szCs w:val="32"/>
        </w:rPr>
        <w:tab/>
      </w: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  <w:r>
        <w:rPr>
          <w:rFonts w:ascii="Garamond" w:hAnsi="Garamond" w:cs="Garamond"/>
          <w:sz w:val="32"/>
          <w:szCs w:val="32"/>
        </w:rPr>
        <w:t>Projekt je osmišljen s ciljem da afirmira hrvatsko znanstveno nasljeđe. U sklopu rada na projektu rezultati istraživanja koji se provode u Odsjeku za povijest prirodnih i matematičkih znanosti Hrvatske akademije znanosti i umjetnosti prezentiraju se ne samo u znanstvenim krugovima, već i šire. Uz korištenje novih tehnologija različitim aktivnostima projekta (predavanja, radionice, izložba, kolokviji, škole) doprinosi se popularizaciji znanosti. U suradnju su uključene ugledne znanstvene, kulturne i baštinske institucije u zemlji i izvan nje. Projekt podržavaju Zaklada HAZU i MZOS Republike Hrvatske.</w:t>
      </w: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ind w:left="1276" w:right="1417"/>
        <w:jc w:val="both"/>
        <w:rPr>
          <w:rFonts w:ascii="Garamond" w:hAnsi="Garamond" w:cs="Garamond"/>
          <w:sz w:val="32"/>
          <w:szCs w:val="32"/>
        </w:rPr>
      </w:pPr>
    </w:p>
    <w:p w:rsidR="00410DD8" w:rsidRDefault="00410DD8">
      <w:pPr>
        <w:jc w:val="center"/>
        <w:rPr>
          <w:rFonts w:ascii="Garamond" w:hAnsi="Garamond" w:cs="Garamond"/>
          <w:sz w:val="30"/>
          <w:szCs w:val="30"/>
        </w:rPr>
      </w:pPr>
    </w:p>
    <w:p w:rsidR="00410DD8" w:rsidRDefault="00410DD8">
      <w:pPr>
        <w:jc w:val="center"/>
        <w:rPr>
          <w:rFonts w:ascii="Garamond" w:hAnsi="Garamond" w:cs="Garamond"/>
          <w:sz w:val="30"/>
          <w:szCs w:val="30"/>
        </w:rPr>
      </w:pPr>
      <w:r>
        <w:rPr>
          <w:rFonts w:ascii="Garamond" w:hAnsi="Garamond" w:cs="Garamond"/>
          <w:sz w:val="30"/>
          <w:szCs w:val="30"/>
        </w:rPr>
        <w:t>KONCEPCIJA IZLOŽBE</w:t>
      </w:r>
    </w:p>
    <w:p w:rsidR="00410DD8" w:rsidRDefault="00410DD8">
      <w:pPr>
        <w:jc w:val="center"/>
        <w:rPr>
          <w:rFonts w:ascii="Garamond" w:hAnsi="Garamond" w:cs="Garamond"/>
          <w:b/>
          <w:bCs/>
          <w:color w:val="FF0000"/>
          <w:sz w:val="40"/>
          <w:szCs w:val="40"/>
        </w:rPr>
      </w:pPr>
      <w:r>
        <w:rPr>
          <w:rFonts w:ascii="Garamond" w:hAnsi="Garamond" w:cs="Garamond"/>
          <w:b/>
          <w:bCs/>
          <w:color w:val="FF0000"/>
          <w:sz w:val="40"/>
          <w:szCs w:val="40"/>
        </w:rPr>
        <w:t>TRAGOVIMA FAUSTA VRANČIĆA</w:t>
      </w:r>
    </w:p>
    <w:p w:rsidR="00410DD8" w:rsidRDefault="00410DD8">
      <w:pPr>
        <w:jc w:val="center"/>
        <w:rPr>
          <w:rFonts w:ascii="Garamond" w:hAnsi="Garamond" w:cs="Garamond"/>
          <w:i/>
          <w:iCs/>
          <w:sz w:val="24"/>
          <w:szCs w:val="24"/>
        </w:rPr>
      </w:pPr>
      <w:r>
        <w:rPr>
          <w:rFonts w:ascii="Garamond" w:hAnsi="Garamond" w:cs="Garamond"/>
          <w:i/>
          <w:iCs/>
          <w:sz w:val="24"/>
          <w:szCs w:val="24"/>
        </w:rPr>
        <w:t>izložba priređena povodom 400. obljetnice smrti Fausta Vrančića</w:t>
      </w:r>
    </w:p>
    <w:p w:rsidR="00410DD8" w:rsidRDefault="00410DD8">
      <w:pPr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Knjižnica Hrvatske akademije znanosti i umjetnosti </w:t>
      </w:r>
    </w:p>
    <w:p w:rsidR="00410DD8" w:rsidRDefault="00410DD8">
      <w:pPr>
        <w:pStyle w:val="ListParagraph"/>
        <w:numPr>
          <w:ilvl w:val="0"/>
          <w:numId w:val="3"/>
        </w:numPr>
        <w:jc w:val="center"/>
        <w:rPr>
          <w:rFonts w:ascii="Garamond" w:hAnsi="Garamond" w:cs="Garamond"/>
        </w:rPr>
      </w:pPr>
      <w:r>
        <w:rPr>
          <w:rFonts w:ascii="Garamond" w:hAnsi="Garamond" w:cs="Garamond"/>
        </w:rPr>
        <w:t>ožujka – 14. lipnja 2017.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Tematski dio vezan uz život i rad Fausta Vrančića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Prikazan je život i rad Fausta Vrančića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b/>
          <w:bCs/>
          <w:sz w:val="8"/>
          <w:szCs w:val="8"/>
        </w:rPr>
      </w:pP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Tematski dio vezan uz objavljena djela Fausta Vrančića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Izloženi su hrvatski i strani pretisci objavljenih djela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 xml:space="preserve"> Fausta Vrančića</w:t>
      </w:r>
      <w:bookmarkStart w:id="0" w:name="_GoBack"/>
      <w:bookmarkEnd w:id="0"/>
    </w:p>
    <w:p w:rsidR="00410DD8" w:rsidRDefault="00410DD8">
      <w:pPr>
        <w:pStyle w:val="ListParagraph"/>
        <w:spacing w:before="240" w:after="0" w:line="240" w:lineRule="auto"/>
        <w:ind w:left="1276" w:right="1559"/>
        <w:jc w:val="center"/>
        <w:rPr>
          <w:rFonts w:ascii="Garamond" w:hAnsi="Garamond" w:cs="Garamond"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Tematski dio vezan uz djelo</w:t>
      </w:r>
      <w:r>
        <w:rPr>
          <w:rFonts w:ascii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i/>
          <w:iCs/>
          <w:color w:val="FF0000"/>
          <w:sz w:val="24"/>
          <w:szCs w:val="24"/>
        </w:rPr>
        <w:t>MACHINAE NOVAE</w:t>
      </w:r>
    </w:p>
    <w:p w:rsidR="00410DD8" w:rsidRDefault="00410DD8">
      <w:pPr>
        <w:pStyle w:val="ListParagraph"/>
        <w:spacing w:after="0" w:line="240" w:lineRule="auto"/>
        <w:ind w:left="1276" w:right="1559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Izloženi su crteži i konstrukcije Fausta Vrančića</w:t>
      </w:r>
    </w:p>
    <w:p w:rsidR="00410DD8" w:rsidRDefault="00410DD8">
      <w:pPr>
        <w:pStyle w:val="ListParagraph"/>
        <w:spacing w:before="240" w:after="0" w:line="240" w:lineRule="auto"/>
        <w:ind w:left="1276" w:right="1559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Tematski dio vezan uz prisutnost Fausta Vrančića danas</w:t>
      </w:r>
    </w:p>
    <w:p w:rsidR="00410DD8" w:rsidRDefault="00410DD8">
      <w:pPr>
        <w:pStyle w:val="ListParagraph"/>
        <w:spacing w:before="240" w:after="0" w:line="240" w:lineRule="auto"/>
        <w:ind w:left="1276" w:right="1559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Izložena su razna izdanja posvećena ili potaknuta radom i djelom Fausta Vrančića (zbornici znanstvenih skupova, časopisi, popularne knjige, Memorijalni centar „Faust Vrančić“)</w:t>
      </w:r>
    </w:p>
    <w:p w:rsidR="00410DD8" w:rsidRDefault="00410DD8">
      <w:pPr>
        <w:pStyle w:val="ListParagraph"/>
        <w:spacing w:before="240" w:after="0" w:line="240" w:lineRule="auto"/>
        <w:ind w:left="1276" w:right="1559"/>
        <w:jc w:val="center"/>
        <w:rPr>
          <w:rFonts w:ascii="Garamond" w:hAnsi="Garamond" w:cs="Garamond"/>
          <w:b/>
          <w:bCs/>
          <w:color w:val="FF0000"/>
          <w:sz w:val="24"/>
          <w:szCs w:val="24"/>
        </w:rPr>
      </w:pPr>
      <w:r>
        <w:rPr>
          <w:rFonts w:ascii="Garamond" w:hAnsi="Garamond" w:cs="Garamond"/>
          <w:b/>
          <w:bCs/>
          <w:color w:val="FF0000"/>
          <w:sz w:val="24"/>
          <w:szCs w:val="24"/>
        </w:rPr>
        <w:t>Tematski dio vezan uz aktivnosti projekta Upoznajmo hrvatsku znanstvenu baštinu povodom Vrančićevih obljetnica</w:t>
      </w:r>
    </w:p>
    <w:p w:rsidR="00410DD8" w:rsidRDefault="00410DD8">
      <w:pPr>
        <w:pStyle w:val="ListParagraph"/>
        <w:spacing w:before="240" w:after="0" w:line="240" w:lineRule="auto"/>
        <w:ind w:left="1276" w:right="1559"/>
        <w:jc w:val="center"/>
        <w:rPr>
          <w:rFonts w:ascii="Times New Roman" w:hAnsi="Times New Roman" w:cs="Times New Roman"/>
        </w:rPr>
      </w:pPr>
      <w:r>
        <w:rPr>
          <w:rFonts w:ascii="Garamond" w:hAnsi="Garamond" w:cs="Garamond"/>
          <w:sz w:val="24"/>
          <w:szCs w:val="24"/>
        </w:rPr>
        <w:t>Izložen je pisani i fotomaterijal vezan uz održana događanja</w:t>
      </w:r>
    </w:p>
    <w:sectPr w:rsidR="00410DD8" w:rsidSect="00410DD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DD8" w:rsidRDefault="0041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410DD8" w:rsidRDefault="0041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DD8" w:rsidRDefault="00410DD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DD8" w:rsidRDefault="0041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410DD8" w:rsidRDefault="00410DD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DD8" w:rsidRDefault="00410DD8">
    <w:pPr>
      <w:pStyle w:val="Header"/>
      <w:rPr>
        <w:rFonts w:ascii="Times New Roman" w:hAnsi="Times New Roman" w:cs="Times New Roman"/>
      </w:rPr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052423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0F0D"/>
    <w:multiLevelType w:val="multilevel"/>
    <w:tmpl w:val="6B2026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hint="default"/>
      </w:rPr>
    </w:lvl>
  </w:abstractNum>
  <w:abstractNum w:abstractNumId="1">
    <w:nsid w:val="1FC74508"/>
    <w:multiLevelType w:val="hybridMultilevel"/>
    <w:tmpl w:val="40EC2988"/>
    <w:lvl w:ilvl="0" w:tplc="041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abstractNum w:abstractNumId="2">
    <w:nsid w:val="3FFD059F"/>
    <w:multiLevelType w:val="hybridMultilevel"/>
    <w:tmpl w:val="205832C6"/>
    <w:lvl w:ilvl="0" w:tplc="C178D2BC">
      <w:start w:val="12"/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hint="default"/>
      </w:rPr>
    </w:lvl>
    <w:lvl w:ilvl="1" w:tplc="041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3">
    <w:nsid w:val="4FC91A31"/>
    <w:multiLevelType w:val="multilevel"/>
    <w:tmpl w:val="0132511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">
    <w:nsid w:val="66DB244D"/>
    <w:multiLevelType w:val="hybridMultilevel"/>
    <w:tmpl w:val="40EC2988"/>
    <w:lvl w:ilvl="0" w:tplc="041A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DD8"/>
    <w:rsid w:val="00410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pPr>
      <w:spacing w:after="200" w:line="276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323</Words>
  <Characters>1843</Characters>
  <Application>Microsoft Office Outlook</Application>
  <DocSecurity>0</DocSecurity>
  <Lines>0</Lines>
  <Paragraphs>0</Paragraphs>
  <ScaleCrop>false</ScaleCrop>
  <Company>HAZU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IMPRESSUM IZLOŽBE</dc:title>
  <dc:subject/>
  <dc:creator>Ethan</dc:creator>
  <cp:keywords/>
  <dc:description/>
  <cp:lastModifiedBy>Korisnik</cp:lastModifiedBy>
  <cp:revision>2</cp:revision>
  <dcterms:created xsi:type="dcterms:W3CDTF">2017-04-04T12:35:00Z</dcterms:created>
  <dcterms:modified xsi:type="dcterms:W3CDTF">2017-04-04T12:35:00Z</dcterms:modified>
</cp:coreProperties>
</file>