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77" w:rsidRDefault="00445477">
      <w:pPr>
        <w:jc w:val="center"/>
        <w:rPr>
          <w:rFonts w:ascii="Verdana" w:hAnsi="Verdana" w:cs="Verdana"/>
          <w:b/>
          <w:bCs/>
        </w:rPr>
      </w:pPr>
    </w:p>
    <w:p w:rsidR="00445477" w:rsidRDefault="00445477">
      <w:pPr>
        <w:jc w:val="center"/>
        <w:rPr>
          <w:rFonts w:ascii="Verdana" w:hAnsi="Verdana" w:cs="Verdana"/>
          <w:b/>
          <w:bCs/>
        </w:rPr>
      </w:pPr>
    </w:p>
    <w:p w:rsidR="00445477" w:rsidRDefault="00445477">
      <w:pPr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OBJAVA ZA MEDIJE</w:t>
      </w:r>
    </w:p>
    <w:p w:rsidR="00445477" w:rsidRDefault="00445477">
      <w:pPr>
        <w:rPr>
          <w:rFonts w:ascii="Verdana" w:hAnsi="Verdana" w:cs="Verdana"/>
          <w:b/>
          <w:bCs/>
          <w:sz w:val="22"/>
          <w:szCs w:val="22"/>
        </w:rPr>
      </w:pPr>
    </w:p>
    <w:p w:rsidR="00445477" w:rsidRDefault="00445477">
      <w:pPr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UMRO AKADEMIK VLADIMIR STIPETIĆ</w:t>
      </w:r>
    </w:p>
    <w:p w:rsidR="00445477" w:rsidRDefault="00445477">
      <w:pPr>
        <w:jc w:val="center"/>
        <w:rPr>
          <w:rFonts w:ascii="Verdana" w:hAnsi="Verdana" w:cs="Verdana"/>
          <w:b/>
          <w:bCs/>
        </w:rPr>
      </w:pPr>
    </w:p>
    <w:p w:rsidR="00445477" w:rsidRDefault="00445477">
      <w:pPr>
        <w:jc w:val="both"/>
        <w:rPr>
          <w:rFonts w:cs="Times New Roman"/>
        </w:rPr>
        <w:sectPr w:rsidR="00445477">
          <w:headerReference w:type="default" r:id="rId7"/>
          <w:footerReference w:type="default" r:id="rId8"/>
          <w:pgSz w:w="11906" w:h="16838" w:code="9"/>
          <w:pgMar w:top="1276" w:right="851" w:bottom="993" w:left="851" w:header="567" w:footer="567" w:gutter="0"/>
          <w:cols w:space="708"/>
        </w:sectPr>
      </w:pPr>
    </w:p>
    <w:p w:rsidR="00445477" w:rsidRDefault="00445477">
      <w:pPr>
        <w:jc w:val="center"/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59.5pt" o:bordertopcolor="this" o:borderleftcolor="this" o:borderbottomcolor="this" o:borderrightcolor="this">
            <v:imagedata r:id="rId9" o:title="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445477" w:rsidRDefault="00445477">
      <w:pPr>
        <w:jc w:val="center"/>
        <w:rPr>
          <w:rFonts w:cs="Times New Roman"/>
        </w:rPr>
      </w:pP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Zagreb, 23. srpnja 2017.</w:t>
      </w:r>
      <w:r>
        <w:rPr>
          <w:rFonts w:ascii="Verdana" w:hAnsi="Verdana" w:cs="Verdana"/>
        </w:rPr>
        <w:t xml:space="preserve"> – </w:t>
      </w:r>
      <w:r>
        <w:rPr>
          <w:rFonts w:ascii="Verdana" w:hAnsi="Verdana" w:cs="Verdana"/>
          <w:b/>
          <w:bCs/>
        </w:rPr>
        <w:t>Akademik Vladimir Stipetić</w:t>
      </w:r>
      <w:r>
        <w:rPr>
          <w:rFonts w:ascii="Verdana" w:hAnsi="Verdana" w:cs="Verdana"/>
        </w:rPr>
        <w:t xml:space="preserve">, istaknuti hrvatski ekonomist i bivši rektor Sveučilišta u Zagrebu, umro je u nedjelju 23. srpnja u Zagrebu u 90. godini života. Rodio se 27. siječnja 1928. u Zagrebu gdje je 1951. završio Ekonomski fakultet i 1956. doktorirao. Postdoktorski studij završio je 1958. u Oxfordu. Radio je na Radio Zagrebu (1952.–1953.), u Ekonomskom institutu u Zagrebu (1953.–1955.), u Saveznom zavodu za privredno planiranje u Beogradu (1955.–1960.), na Ekonomskom fakultetu u Zagrebu (1960.–1993.) i na Hotelijerskom fakultetu u Opatiji (1988.–1995.). Od 1967. do 1968. bio je gostujući profesor na Sveučilištima u SAD-u (Ames, Yale, Stanford), a predavao je i na mnogim europskima sveučilištima i institucijama. </w:t>
      </w: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Od 1986. do 1989. bio je rektor Sveučilišta u Zagrebu, a od 1971. do 1974. bio je  član Izvršnog vijeća Sabora SR Hrvatske te od 1974. do 1978. zastupnik u Saboru i Skupštini Jugoslavije. Bio je predsjednik Jugoslavenske nacionalne komisije za FAO od 1973. do 1982. te od 1978. do 1981. potpredsjednik Svjetskog prehrambenog savjeta UN-a i njegov stalni član od 1976. do 1985. </w:t>
      </w: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Član Hrvatske akademije znanosti i umjetnosti bio je 56 godina. Za dopisnog člana izabran je 1961., a za redovitog člana 1973. Od 1978. do smrti bio je voditelj Zavoda za povijesne znanosti HAZU u Dubrovniku i Zbirke Baltazara Bogišića u Cavtatu. Kao glavni i odgovorni urednik </w:t>
      </w:r>
      <w:r>
        <w:rPr>
          <w:rFonts w:ascii="Verdana" w:hAnsi="Verdana" w:cs="Verdana"/>
          <w:i/>
          <w:iCs/>
        </w:rPr>
        <w:t>Anala Zavoda za povijesne znanosti HAZU u Dubrovniku</w:t>
      </w:r>
      <w:r>
        <w:rPr>
          <w:rFonts w:ascii="Verdana" w:hAnsi="Verdana" w:cs="Verdana"/>
        </w:rPr>
        <w:t xml:space="preserve"> od 1978. do 2006. uredio je 26 knjiga.</w:t>
      </w: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Akademik Vladimir Stipetić bavio se istraživačkim radom na području ekonomske teorije i ekonomske politike, prvenstveno ekonomske poljoprivrede. </w:t>
      </w: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Objavio je brojne knjige, od kojih je desetak prevedeno na strane jezike (uključujući japanski i kineski). Najznačajnije djelo mu je </w:t>
      </w:r>
      <w:r>
        <w:rPr>
          <w:rFonts w:ascii="Verdana" w:hAnsi="Verdana" w:cs="Verdana"/>
          <w:i/>
          <w:iCs/>
        </w:rPr>
        <w:t>Dva stoljeća razvoja hrvatskoga gospodarstva (1820.-2005.)</w:t>
      </w:r>
      <w:r>
        <w:rPr>
          <w:rFonts w:ascii="Verdana" w:hAnsi="Verdana" w:cs="Verdana"/>
        </w:rPr>
        <w:t xml:space="preserve"> koje je Hrvatska akademija objavila 2012., a objavio je i knjige </w:t>
      </w:r>
      <w:r>
        <w:rPr>
          <w:rFonts w:ascii="Verdana" w:hAnsi="Verdana" w:cs="Verdana"/>
          <w:i/>
          <w:iCs/>
        </w:rPr>
        <w:t>Kretanje i povijest hrvatske ekonomske misli, 1298-1847.</w:t>
      </w:r>
      <w:r>
        <w:rPr>
          <w:rFonts w:ascii="Verdana" w:hAnsi="Verdana" w:cs="Verdana"/>
        </w:rPr>
        <w:t xml:space="preserve"> (2001.) te  </w:t>
      </w:r>
      <w:r>
        <w:rPr>
          <w:rFonts w:ascii="Verdana" w:hAnsi="Verdana" w:cs="Verdana"/>
          <w:i/>
          <w:iCs/>
        </w:rPr>
        <w:t>Povijesna demografija Hrvatske</w:t>
      </w:r>
      <w:r>
        <w:rPr>
          <w:rFonts w:ascii="Verdana" w:hAnsi="Verdana" w:cs="Verdana"/>
        </w:rPr>
        <w:t xml:space="preserve"> (2004., suautor akademik Nenad Vekarić). Zadnje djelo, </w:t>
      </w:r>
      <w:r>
        <w:rPr>
          <w:rFonts w:ascii="Verdana" w:hAnsi="Verdana" w:cs="Verdana"/>
          <w:i/>
          <w:iCs/>
        </w:rPr>
        <w:t>Sport u vremenu globalizacije (sport i kapital)</w:t>
      </w:r>
      <w:r>
        <w:rPr>
          <w:rFonts w:ascii="Verdana" w:hAnsi="Verdana" w:cs="Verdana"/>
        </w:rPr>
        <w:t xml:space="preserve"> akademik Stipetić je objavio 2016. u suautorstvu s dr. sc. Damirom Škarom.</w:t>
      </w:r>
    </w:p>
    <w:p w:rsidR="00445477" w:rsidRDefault="00445477">
      <w:pPr>
        <w:jc w:val="both"/>
        <w:rPr>
          <w:rFonts w:ascii="Verdana" w:hAnsi="Verdana" w:cs="Verdana"/>
          <w:lang w:val="cs-CZ"/>
        </w:rPr>
      </w:pPr>
      <w:r>
        <w:rPr>
          <w:rFonts w:ascii="Verdana" w:hAnsi="Verdana" w:cs="Verdana"/>
          <w:lang w:val="cs-CZ"/>
        </w:rPr>
        <w:t>„</w:t>
      </w:r>
      <w:r>
        <w:rPr>
          <w:rFonts w:ascii="Verdana" w:hAnsi="Verdana" w:cs="Verdana"/>
        </w:rPr>
        <w:t xml:space="preserve">Akademik Vladimir Stipetić bio je član HAZU s najdužim stažem, punih 56 godina.  </w:t>
      </w:r>
    </w:p>
    <w:p w:rsidR="00445477" w:rsidRDefault="00445477">
      <w:pPr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Svojim djelom zadužio Hrvatsku akademiju i ekonomsku znanost, a svojim istraživanjima hrvatske ekonomske povijesti pridonio je boljem razumijevanju današnjeg ekonomskog stanja u Hrvatskoj</w:t>
      </w:r>
      <w:r>
        <w:rPr>
          <w:rFonts w:ascii="Verdana" w:hAnsi="Verdana" w:cs="Verdana"/>
          <w:lang w:val="cs-CZ"/>
        </w:rPr>
        <w:t xml:space="preserve">“, izjavio je povodom smrti akademika Stipetića predsjednik HAZU </w:t>
      </w:r>
      <w:r>
        <w:rPr>
          <w:rFonts w:ascii="Verdana" w:hAnsi="Verdana" w:cs="Verdana"/>
          <w:b/>
          <w:bCs/>
          <w:lang w:val="cs-CZ"/>
        </w:rPr>
        <w:t>akademik Zvonko Kusić</w:t>
      </w:r>
      <w:r>
        <w:rPr>
          <w:rFonts w:ascii="Verdana" w:hAnsi="Verdana" w:cs="Verdana"/>
          <w:lang w:val="cs-CZ"/>
        </w:rPr>
        <w:t>.</w:t>
      </w:r>
      <w:r>
        <w:rPr>
          <w:rFonts w:ascii="Verdana" w:hAnsi="Verdana" w:cs="Verdana"/>
        </w:rPr>
        <w:t xml:space="preserve"> </w:t>
      </w:r>
    </w:p>
    <w:p w:rsidR="00445477" w:rsidRDefault="00445477">
      <w:pPr>
        <w:jc w:val="both"/>
        <w:rPr>
          <w:rFonts w:ascii="Verdana" w:hAnsi="Verdana" w:cs="Verdana"/>
        </w:rPr>
      </w:pPr>
    </w:p>
    <w:p w:rsidR="00445477" w:rsidRDefault="00445477">
      <w:pPr>
        <w:jc w:val="both"/>
        <w:rPr>
          <w:rFonts w:ascii="Verdana" w:hAnsi="Verdana" w:cs="Verdana"/>
        </w:rPr>
      </w:pPr>
    </w:p>
    <w:p w:rsidR="00445477" w:rsidRDefault="00445477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Marijan Lipovac</w:t>
      </w:r>
    </w:p>
    <w:p w:rsidR="00445477" w:rsidRDefault="00445477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 xml:space="preserve">Ured za odnose s javnošću i medije HAZU                                                            </w:t>
      </w:r>
    </w:p>
    <w:p w:rsidR="00445477" w:rsidRDefault="00445477">
      <w:pPr>
        <w:jc w:val="center"/>
        <w:rPr>
          <w:rFonts w:cs="Times New Roman"/>
        </w:rPr>
      </w:pPr>
    </w:p>
    <w:sectPr w:rsidR="00445477" w:rsidSect="00445477">
      <w:type w:val="continuous"/>
      <w:pgSz w:w="11906" w:h="16838" w:code="9"/>
      <w:pgMar w:top="1276" w:right="851" w:bottom="993" w:left="851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477" w:rsidRDefault="0044547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45477" w:rsidRDefault="0044547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77" w:rsidRDefault="00445477">
    <w:pPr>
      <w:pStyle w:val="Foo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      Zrinski trg 11, 10000 Zagreb, Hrvatska                         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477" w:rsidRDefault="0044547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45477" w:rsidRDefault="0044547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77" w:rsidRDefault="00445477">
    <w:pPr>
      <w:pStyle w:val="Header"/>
      <w:rPr>
        <w:rFonts w:cs="Times New Roman"/>
        <w:noProof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251656192;mso-wrap-edited:f" wrapcoords="-237 0 -237 21375 21600 21375 21600 0 -237 0">
          <v:imagedata r:id="rId1" o:title="" cropleft="28337f" cropright="27235f" gain="112993f" blacklevel="-3932f"/>
          <w10:wrap type="tight"/>
        </v:shape>
      </w:pict>
    </w:r>
  </w:p>
  <w:p w:rsidR="00445477" w:rsidRDefault="00445477">
    <w:pPr>
      <w:pStyle w:val="Header"/>
      <w:rPr>
        <w:rFonts w:cs="Times New Roman"/>
      </w:rPr>
    </w:pPr>
    <w:r>
      <w:rPr>
        <w:rFonts w:cs="Times New Roman"/>
      </w:rPr>
      <w:t xml:space="preserve">             </w:t>
    </w:r>
  </w:p>
  <w:p w:rsidR="00445477" w:rsidRDefault="00445477">
    <w:pPr>
      <w:pStyle w:val="Header"/>
      <w:rPr>
        <w:rFonts w:cs="Times New Roman"/>
      </w:rPr>
    </w:pPr>
    <w:r>
      <w:rPr>
        <w:rFonts w:cs="Times New Roman"/>
      </w:rPr>
      <w:t xml:space="preserve">                    HRVATSKA AKADEMIJA                             CROATIAN ACADEMY</w:t>
    </w:r>
  </w:p>
  <w:p w:rsidR="00445477" w:rsidRDefault="00445477">
    <w:pPr>
      <w:pStyle w:val="Header"/>
      <w:rPr>
        <w:rFonts w:cs="Times New Roman"/>
      </w:rPr>
    </w:pPr>
    <w:r>
      <w:rPr>
        <w:rFonts w:cs="Times New Roman"/>
      </w:rPr>
      <w:t xml:space="preserve">                  ZNANOSTI I UMJETNOSTI                             OF SCIENCES AND ARTS</w:t>
    </w:r>
  </w:p>
  <w:p w:rsidR="00445477" w:rsidRDefault="00445477">
    <w:pPr>
      <w:pStyle w:val="Header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5477"/>
    <w:rsid w:val="0044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i/>
      <w:i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b/>
      <w:bCs/>
      <w:lang w:val="en-GB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imes New Roman" w:hAnsi="Times New Roman" w:cs="Times New Roman"/>
      <w:sz w:val="2"/>
      <w:szCs w:val="2"/>
    </w:rPr>
  </w:style>
  <w:style w:type="paragraph" w:styleId="BodyTextIndent">
    <w:name w:val="Body Text Indent"/>
    <w:basedOn w:val="Normal"/>
    <w:link w:val="BodyTextIndentChar"/>
    <w:uiPriority w:val="99"/>
    <w:pPr>
      <w:overflowPunct/>
      <w:autoSpaceDE/>
      <w:autoSpaceDN/>
      <w:adjustRightInd/>
      <w:ind w:left="2160" w:firstLine="720"/>
      <w:textAlignment w:val="auto"/>
    </w:pPr>
    <w:rPr>
      <w:rFonts w:cs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pPr>
      <w:spacing w:after="120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paragraph" w:customStyle="1" w:styleId="NaslovTh2">
    <w:name w:val="NaslovTh2"/>
    <w:basedOn w:val="Normal"/>
    <w:uiPriority w:val="99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rFonts w:cs="Times New Roman"/>
      <w:b/>
      <w:bCs/>
      <w:caps/>
      <w:spacing w:val="30"/>
      <w:sz w:val="28"/>
      <w:szCs w:val="28"/>
      <w:lang w:val="en-GB" w:eastAsia="en-US"/>
    </w:rPr>
  </w:style>
  <w:style w:type="paragraph" w:styleId="Title">
    <w:name w:val="Title"/>
    <w:basedOn w:val="Normal"/>
    <w:link w:val="TitleChar"/>
    <w:uiPriority w:val="99"/>
    <w:qFormat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rFonts w:cs="Times New Roman"/>
      <w:b/>
      <w:bCs/>
      <w:caps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b/>
      <w:bCs/>
      <w:kern w:val="28"/>
      <w:sz w:val="32"/>
      <w:szCs w:val="32"/>
    </w:rPr>
  </w:style>
  <w:style w:type="character" w:customStyle="1" w:styleId="EmailStyle341">
    <w:name w:val="EmailStyle34"/>
    <w:aliases w:val="EmailStyle34"/>
    <w:basedOn w:val="DefaultParagraphFont"/>
    <w:uiPriority w:val="99"/>
    <w:personal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2</Pages>
  <Words>391</Words>
  <Characters>2232</Characters>
  <Application>Microsoft Office Outlook</Application>
  <DocSecurity>0</DocSecurity>
  <Lines>0</Lines>
  <Paragraphs>0</Paragraphs>
  <ScaleCrop>false</ScaleCrop>
  <Company>HAZU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dc:description/>
  <cp:lastModifiedBy>Marijan</cp:lastModifiedBy>
  <cp:revision>8</cp:revision>
  <cp:lastPrinted>2014-08-22T12:01:00Z</cp:lastPrinted>
  <dcterms:created xsi:type="dcterms:W3CDTF">2017-07-23T10:17:00Z</dcterms:created>
  <dcterms:modified xsi:type="dcterms:W3CDTF">2017-07-23T11:05:00Z</dcterms:modified>
</cp:coreProperties>
</file>